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5E8AF96" w:rsidR="00E66558" w:rsidRDefault="009D71E8" w:rsidP="00A8769D">
      <w:pPr>
        <w:pStyle w:val="Heading1"/>
        <w:jc w:val="center"/>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w:t>
      </w:r>
      <w:r w:rsidR="00A8769D">
        <w:t>-Trent Vale Infant and Nursery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604" w:type="pct"/>
        <w:tblInd w:w="-572" w:type="dxa"/>
        <w:tblCellMar>
          <w:left w:w="10" w:type="dxa"/>
          <w:right w:w="10" w:type="dxa"/>
        </w:tblCellMar>
        <w:tblLook w:val="04A0" w:firstRow="1" w:lastRow="0" w:firstColumn="1" w:lastColumn="0" w:noHBand="0" w:noVBand="1"/>
      </w:tblPr>
      <w:tblGrid>
        <w:gridCol w:w="7088"/>
        <w:gridCol w:w="3544"/>
      </w:tblGrid>
      <w:tr w:rsidR="00E66558" w14:paraId="2A7D54B7"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5DBF00A" w:rsidR="002940F3" w:rsidRDefault="0083556D" w:rsidP="00C31636">
            <w:pPr>
              <w:pStyle w:val="TableRow"/>
              <w:ind w:left="0" w:right="0"/>
            </w:pPr>
            <w:r>
              <w:t xml:space="preserve">140 + 24 F1 </w:t>
            </w:r>
            <w:proofErr w:type="gramStart"/>
            <w:r>
              <w:t>( 164</w:t>
            </w:r>
            <w:proofErr w:type="gramEnd"/>
            <w:r>
              <w:t>)</w:t>
            </w:r>
          </w:p>
        </w:tc>
      </w:tr>
      <w:tr w:rsidR="002940F3" w14:paraId="2A7D54BD"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63AA137" w:rsidR="002940F3" w:rsidRDefault="0083556D" w:rsidP="00C31636">
            <w:pPr>
              <w:pStyle w:val="TableRow"/>
              <w:ind w:left="0" w:right="0"/>
            </w:pPr>
            <w:proofErr w:type="gramStart"/>
            <w:r>
              <w:t>25  +</w:t>
            </w:r>
            <w:proofErr w:type="gramEnd"/>
            <w:r>
              <w:t xml:space="preserve"> 5 F1  (18%)</w:t>
            </w:r>
          </w:p>
        </w:tc>
      </w:tr>
      <w:tr w:rsidR="002940F3" w14:paraId="2A7D54C0"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0AC303" w14:textId="77777777" w:rsidR="002940F3" w:rsidRDefault="00B66B39" w:rsidP="00C31636">
            <w:pPr>
              <w:pStyle w:val="TableRow"/>
              <w:ind w:left="0" w:right="0"/>
            </w:pPr>
            <w:r>
              <w:t>2024-25</w:t>
            </w:r>
          </w:p>
          <w:p w14:paraId="2A7D54BF" w14:textId="44CDB41E" w:rsidR="00B66B39" w:rsidRDefault="00B66B39" w:rsidP="00C31636">
            <w:pPr>
              <w:pStyle w:val="TableRow"/>
              <w:ind w:left="0" w:right="0"/>
            </w:pPr>
            <w:r>
              <w:t>2025-26</w:t>
            </w:r>
          </w:p>
        </w:tc>
      </w:tr>
      <w:tr w:rsidR="002940F3" w14:paraId="2A7D54C3"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22B7FCC9" w:rsidR="002940F3" w:rsidRDefault="000D4655" w:rsidP="00C31636">
            <w:pPr>
              <w:pStyle w:val="TableRow"/>
              <w:ind w:left="0" w:right="0"/>
            </w:pPr>
            <w:r>
              <w:t>Dec</w:t>
            </w:r>
            <w:r w:rsidR="00B66B39">
              <w:t xml:space="preserve"> 24</w:t>
            </w:r>
          </w:p>
        </w:tc>
      </w:tr>
      <w:tr w:rsidR="002940F3" w14:paraId="2A7D54C6"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6D6F82D" w:rsidR="002940F3" w:rsidRDefault="000D4655" w:rsidP="00C31636">
            <w:pPr>
              <w:pStyle w:val="TableRow"/>
              <w:ind w:left="0" w:right="0"/>
            </w:pPr>
            <w:r>
              <w:t>Dec</w:t>
            </w:r>
            <w:r w:rsidR="0083556D">
              <w:t xml:space="preserve"> 25</w:t>
            </w:r>
          </w:p>
        </w:tc>
      </w:tr>
      <w:tr w:rsidR="002940F3" w14:paraId="2A7D54C9"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441E5A2A" w:rsidR="002940F3" w:rsidRDefault="0083556D" w:rsidP="00C31636">
            <w:pPr>
              <w:pStyle w:val="TableRow"/>
              <w:ind w:left="0" w:right="0"/>
            </w:pPr>
            <w:proofErr w:type="spellStart"/>
            <w:proofErr w:type="gramStart"/>
            <w:r>
              <w:t>J.Barratt</w:t>
            </w:r>
            <w:proofErr w:type="spellEnd"/>
            <w:proofErr w:type="gramEnd"/>
          </w:p>
        </w:tc>
      </w:tr>
      <w:tr w:rsidR="002940F3" w14:paraId="2A7D54CC"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C93F7B3" w:rsidR="002940F3" w:rsidRDefault="0083556D" w:rsidP="00C31636">
            <w:pPr>
              <w:pStyle w:val="TableRow"/>
              <w:ind w:left="0" w:right="0"/>
            </w:pPr>
            <w:r>
              <w:t>Sue Osborne</w:t>
            </w:r>
          </w:p>
        </w:tc>
      </w:tr>
      <w:tr w:rsidR="002940F3" w14:paraId="2A7D54CF"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1099E62" w:rsidR="002940F3" w:rsidRDefault="0083556D" w:rsidP="00C31636">
            <w:pPr>
              <w:pStyle w:val="TableRow"/>
              <w:ind w:left="0" w:right="0"/>
            </w:pPr>
            <w:r>
              <w:t>Kate Foale/ Charlotte Watts</w:t>
            </w:r>
          </w:p>
        </w:tc>
      </w:tr>
    </w:tbl>
    <w:bookmarkEnd w:id="2"/>
    <w:bookmarkEnd w:id="3"/>
    <w:bookmarkEnd w:id="4"/>
    <w:p w14:paraId="2A7D54D3" w14:textId="77777777" w:rsidR="00E66558" w:rsidRPr="005464A1" w:rsidRDefault="009D71E8" w:rsidP="005464A1">
      <w:pPr>
        <w:pStyle w:val="Heading2"/>
      </w:pPr>
      <w:r>
        <w:t>Funding overview</w:t>
      </w:r>
    </w:p>
    <w:tbl>
      <w:tblPr>
        <w:tblW w:w="10632" w:type="dxa"/>
        <w:tblInd w:w="-572" w:type="dxa"/>
        <w:tblCellMar>
          <w:left w:w="10" w:type="dxa"/>
          <w:right w:w="10" w:type="dxa"/>
        </w:tblCellMar>
        <w:tblLook w:val="04A0" w:firstRow="1" w:lastRow="0" w:firstColumn="1" w:lastColumn="0" w:noHBand="0" w:noVBand="1"/>
      </w:tblPr>
      <w:tblGrid>
        <w:gridCol w:w="7088"/>
        <w:gridCol w:w="3544"/>
      </w:tblGrid>
      <w:tr w:rsidR="00E66558" w14:paraId="2A7D54D6" w14:textId="77777777" w:rsidTr="00B66B39">
        <w:trPr>
          <w:trHeight w:val="374"/>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00B66B39">
        <w:trPr>
          <w:trHeight w:val="374"/>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AF56A" w14:textId="066AD4C2" w:rsidR="00224FB3" w:rsidRDefault="0083556D" w:rsidP="00C31636">
            <w:pPr>
              <w:pStyle w:val="TableRow"/>
              <w:ind w:left="0" w:right="0"/>
            </w:pPr>
            <w:r>
              <w:t xml:space="preserve"> £29,600</w:t>
            </w:r>
            <w:r w:rsidR="00224FB3">
              <w:t xml:space="preserve"> FSM6</w:t>
            </w:r>
          </w:p>
          <w:p w14:paraId="2A7D54D8" w14:textId="1AECB866" w:rsidR="00E66558" w:rsidRDefault="0083556D" w:rsidP="00C31636">
            <w:pPr>
              <w:pStyle w:val="TableRow"/>
              <w:ind w:left="0" w:right="0"/>
            </w:pPr>
            <w:r>
              <w:t xml:space="preserve"> £2,570 Post LA</w:t>
            </w:r>
            <w:r w:rsidR="00224FB3">
              <w:t>C</w:t>
            </w:r>
          </w:p>
        </w:tc>
      </w:tr>
      <w:tr w:rsidR="00E66558" w14:paraId="2A7D54DF" w14:textId="77777777" w:rsidTr="00B66B39">
        <w:trPr>
          <w:trHeight w:val="374"/>
        </w:trPr>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3927056" w:rsidR="00E66558" w:rsidRDefault="009D71E8" w:rsidP="00C31636">
            <w:pPr>
              <w:pStyle w:val="TableRow"/>
              <w:ind w:left="0" w:right="0"/>
            </w:pPr>
            <w:r>
              <w:t>£</w:t>
            </w:r>
            <w:r w:rsidR="0083556D">
              <w:t>0</w:t>
            </w:r>
          </w:p>
        </w:tc>
      </w:tr>
      <w:tr w:rsidR="00E66558" w14:paraId="2A7D54E3" w14:textId="77777777" w:rsidTr="00B66B39">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0154FE4C" w:rsidR="00E66558" w:rsidRPr="007A1393" w:rsidRDefault="009D71E8" w:rsidP="007A1393">
            <w:pPr>
              <w:pStyle w:val="TableRow"/>
              <w:spacing w:after="120"/>
              <w:ind w:left="0" w:right="0"/>
              <w:rPr>
                <w:b/>
              </w:rPr>
            </w:pPr>
            <w:r>
              <w:rPr>
                <w:b/>
              </w:rPr>
              <w:t>Total budget for this academic year</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3B81803D" w:rsidR="00E66558" w:rsidRDefault="009D71E8" w:rsidP="00C31636">
            <w:pPr>
              <w:pStyle w:val="TableRow"/>
              <w:ind w:left="0" w:right="0"/>
            </w:pPr>
            <w:r>
              <w:t>£</w:t>
            </w:r>
            <w:r w:rsidR="0083556D">
              <w:t>32,170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632" w:type="dxa"/>
        <w:tblInd w:w="-572" w:type="dxa"/>
        <w:tblCellMar>
          <w:left w:w="10" w:type="dxa"/>
          <w:right w:w="10" w:type="dxa"/>
        </w:tblCellMar>
        <w:tblLook w:val="04A0" w:firstRow="1" w:lastRow="0" w:firstColumn="1" w:lastColumn="0" w:noHBand="0" w:noVBand="1"/>
      </w:tblPr>
      <w:tblGrid>
        <w:gridCol w:w="10632"/>
      </w:tblGrid>
      <w:tr w:rsidR="00E66558" w14:paraId="2A7D54EA" w14:textId="77777777" w:rsidTr="00B66B39">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A0641" w14:textId="7E2D39CD" w:rsidR="00224FB3" w:rsidRPr="00535857" w:rsidRDefault="00224FB3" w:rsidP="00224F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Our intention at Trent Vale Infant and Nursery School is that all children, irrespective of their background or the challenges they face should make good progress and achieve high attainment across all subject areas. The focus of our Pupil Premium strategy is to support disadvantaged pupils to be the best they can be in all areas. We will also consider the challenges faced by vulnerable pupils – those supported by social care, with SEN needs or with other family issues. </w:t>
            </w:r>
            <w:r w:rsidRPr="00535857">
              <w:rPr>
                <w:rFonts w:asciiTheme="minorHAnsi" w:hAnsiTheme="minorHAnsi" w:cstheme="minorHAnsi"/>
                <w:sz w:val="20"/>
                <w:szCs w:val="20"/>
              </w:rPr>
              <w:t>The plan outlined here is intended to support their needs, regardless of whether they are disadvantaged or not. Every decision made, with regards to Pupil Premium funding and approaches is backed up by sound education research, predominantly taken from the Education Endowment Foundation Toolkit (EEF).</w:t>
            </w:r>
          </w:p>
          <w:p w14:paraId="38F673B3" w14:textId="77777777" w:rsidR="00535857" w:rsidRDefault="00535857" w:rsidP="00224FB3">
            <w:pPr>
              <w:pStyle w:val="Default"/>
              <w:rPr>
                <w:rFonts w:asciiTheme="minorHAnsi" w:hAnsiTheme="minorHAnsi" w:cstheme="minorHAnsi"/>
                <w:color w:val="0D0D0D"/>
                <w:sz w:val="20"/>
                <w:szCs w:val="20"/>
              </w:rPr>
            </w:pPr>
          </w:p>
          <w:p w14:paraId="3CFEDA95" w14:textId="2D15D0C2" w:rsidR="00224FB3" w:rsidRPr="00535857" w:rsidRDefault="00224FB3" w:rsidP="00224FB3">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Our ultimate objectives are to: </w:t>
            </w:r>
          </w:p>
          <w:p w14:paraId="18146058" w14:textId="77777777"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Ensure that all children receive Quality First Teaching every day with a clearly planned curriculum. Use assessments, both formative and summative to ensure that all teachers know exactly what children need to make good progress. </w:t>
            </w:r>
          </w:p>
          <w:p w14:paraId="60C0DE1E" w14:textId="77777777"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Ensure that disadvantaged children are discussed in detail at pupil progress and moderation meetings and are a focus in planning discussions to ensure that provision is of the highest quality. </w:t>
            </w:r>
          </w:p>
          <w:p w14:paraId="6216100B" w14:textId="77777777"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Ensure that all staff take responsibility for disadvantaged children’s outcomes and have high expectations for achievement. </w:t>
            </w:r>
          </w:p>
          <w:p w14:paraId="03726C76" w14:textId="77777777"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Narrow the attainment gaps between disadvantaged pupils and their non disadvantaged counterparts both within school and nationally. </w:t>
            </w:r>
          </w:p>
          <w:p w14:paraId="57B7A503" w14:textId="59A8EA8C"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Invest in high quality support staff in classrooms</w:t>
            </w:r>
            <w:r w:rsidR="00535857">
              <w:rPr>
                <w:rFonts w:asciiTheme="minorHAnsi" w:hAnsiTheme="minorHAnsi" w:cstheme="minorHAnsi"/>
                <w:color w:val="0D0D0D"/>
                <w:sz w:val="20"/>
                <w:szCs w:val="20"/>
              </w:rPr>
              <w:t>.</w:t>
            </w:r>
          </w:p>
          <w:p w14:paraId="3B423C22" w14:textId="77777777"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Invest in high quality resources to support children and to develop and improve the school environment. </w:t>
            </w:r>
          </w:p>
          <w:p w14:paraId="7709A83C" w14:textId="77777777" w:rsidR="00224FB3" w:rsidRPr="00535857" w:rsidRDefault="00224FB3" w:rsidP="00535857">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Ensure that all pupils can read fluently so that they can access the breadth of the curriculum </w:t>
            </w:r>
          </w:p>
          <w:p w14:paraId="4887F55D" w14:textId="77777777"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Enable pupils to look after their social and emotional wellbeing and to develop resilience. </w:t>
            </w:r>
          </w:p>
          <w:p w14:paraId="22DCDC76" w14:textId="77777777" w:rsidR="00224FB3" w:rsidRPr="00535857" w:rsidRDefault="00224FB3" w:rsidP="00535857">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Enable pupils to access a wide range of opportunities. </w:t>
            </w:r>
          </w:p>
          <w:p w14:paraId="0E024F05" w14:textId="60F12823" w:rsidR="00224FB3" w:rsidRPr="00535857" w:rsidRDefault="00224FB3" w:rsidP="00535857">
            <w:pPr>
              <w:pStyle w:val="Default"/>
              <w:rPr>
                <w:rFonts w:asciiTheme="minorHAnsi" w:hAnsiTheme="minorHAnsi" w:cstheme="minorHAnsi"/>
                <w:color w:val="0D0D0D"/>
                <w:sz w:val="20"/>
                <w:szCs w:val="20"/>
              </w:rPr>
            </w:pPr>
          </w:p>
          <w:p w14:paraId="099E367B" w14:textId="77777777" w:rsidR="00224FB3" w:rsidRPr="00535857" w:rsidRDefault="00224FB3" w:rsidP="00224FB3">
            <w:pPr>
              <w:pStyle w:val="Default"/>
              <w:rPr>
                <w:rFonts w:asciiTheme="minorHAnsi" w:hAnsiTheme="minorHAnsi" w:cstheme="minorHAnsi"/>
                <w:color w:val="0D0D0D"/>
                <w:sz w:val="20"/>
                <w:szCs w:val="20"/>
              </w:rPr>
            </w:pPr>
          </w:p>
          <w:p w14:paraId="159CC0FD" w14:textId="68652649" w:rsidR="00224FB3" w:rsidRPr="00535857" w:rsidRDefault="00224FB3" w:rsidP="00224FB3">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To achieve these </w:t>
            </w:r>
            <w:r w:rsidR="000D4655" w:rsidRPr="00535857">
              <w:rPr>
                <w:rFonts w:asciiTheme="minorHAnsi" w:hAnsiTheme="minorHAnsi" w:cstheme="minorHAnsi"/>
                <w:color w:val="0D0D0D"/>
                <w:sz w:val="20"/>
                <w:szCs w:val="20"/>
              </w:rPr>
              <w:t>objectives,</w:t>
            </w:r>
            <w:r w:rsidRPr="00535857">
              <w:rPr>
                <w:rFonts w:asciiTheme="minorHAnsi" w:hAnsiTheme="minorHAnsi" w:cstheme="minorHAnsi"/>
                <w:color w:val="0D0D0D"/>
                <w:sz w:val="20"/>
                <w:szCs w:val="20"/>
              </w:rPr>
              <w:t xml:space="preserve"> we will: </w:t>
            </w:r>
          </w:p>
          <w:p w14:paraId="39A45525" w14:textId="77777777" w:rsidR="00224FB3" w:rsidRPr="00535857" w:rsidRDefault="00224FB3" w:rsidP="00535857">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Provide all staff with high quality CPD to ensure that teaching and support is of a high quality. </w:t>
            </w:r>
          </w:p>
          <w:p w14:paraId="70633EDC" w14:textId="77777777" w:rsidR="00224FB3" w:rsidRPr="00535857" w:rsidRDefault="00224FB3" w:rsidP="00535857">
            <w:pPr>
              <w:pStyle w:val="Default"/>
              <w:rPr>
                <w:rFonts w:asciiTheme="minorHAnsi" w:hAnsiTheme="minorHAnsi" w:cstheme="minorHAnsi"/>
                <w:color w:val="0D0D0D"/>
                <w:sz w:val="20"/>
                <w:szCs w:val="20"/>
              </w:rPr>
            </w:pPr>
            <w:r w:rsidRPr="00535857">
              <w:rPr>
                <w:rFonts w:asciiTheme="minorHAnsi" w:hAnsiTheme="minorHAnsi" w:cstheme="minorHAnsi"/>
                <w:color w:val="0D0D0D"/>
                <w:sz w:val="20"/>
                <w:szCs w:val="20"/>
              </w:rPr>
              <w:t xml:space="preserve">• Provide targeted interventions and support to quickly identify gaps in learning. </w:t>
            </w:r>
          </w:p>
          <w:p w14:paraId="2A6F76A2" w14:textId="23AEB086"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Target funding to ensure that all pupils have access to trips, residentials and </w:t>
            </w:r>
            <w:r w:rsidR="00535857" w:rsidRPr="00535857">
              <w:rPr>
                <w:rFonts w:asciiTheme="minorHAnsi" w:hAnsiTheme="minorHAnsi" w:cstheme="minorHAnsi"/>
                <w:color w:val="0D0D0D"/>
                <w:sz w:val="20"/>
                <w:szCs w:val="20"/>
              </w:rPr>
              <w:t>first-hand</w:t>
            </w:r>
            <w:r w:rsidRPr="00535857">
              <w:rPr>
                <w:rFonts w:asciiTheme="minorHAnsi" w:hAnsiTheme="minorHAnsi" w:cstheme="minorHAnsi"/>
                <w:color w:val="0D0D0D"/>
                <w:sz w:val="20"/>
                <w:szCs w:val="20"/>
              </w:rPr>
              <w:t xml:space="preserve"> learning experiences. </w:t>
            </w:r>
          </w:p>
          <w:p w14:paraId="1126F04F" w14:textId="77777777"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Provide opportunities for all pupils to participate in enrichment activities including sport and music. </w:t>
            </w:r>
          </w:p>
          <w:p w14:paraId="1DDDB6CE" w14:textId="09651ABC" w:rsidR="00224FB3" w:rsidRPr="00535857" w:rsidRDefault="00224FB3" w:rsidP="00535857">
            <w:pPr>
              <w:pStyle w:val="Default"/>
              <w:rPr>
                <w:rFonts w:asciiTheme="minorHAnsi" w:hAnsiTheme="minorHAnsi" w:cstheme="minorHAnsi"/>
                <w:sz w:val="20"/>
                <w:szCs w:val="20"/>
              </w:rPr>
            </w:pPr>
            <w:r w:rsidRPr="00535857">
              <w:rPr>
                <w:rFonts w:asciiTheme="minorHAnsi" w:hAnsiTheme="minorHAnsi" w:cstheme="minorHAnsi"/>
                <w:color w:val="0D0D0D"/>
                <w:sz w:val="20"/>
                <w:szCs w:val="20"/>
              </w:rPr>
              <w:t xml:space="preserve">•  Review staffing structure to provide appropriate nurture support to support pupils in the emotional and social development. </w:t>
            </w:r>
          </w:p>
          <w:p w14:paraId="5DBAC7D6" w14:textId="77777777" w:rsidR="00224FB3" w:rsidRDefault="00224FB3" w:rsidP="00224FB3">
            <w:pPr>
              <w:pStyle w:val="Default"/>
            </w:pPr>
          </w:p>
          <w:p w14:paraId="2A7D54E9" w14:textId="0353563D" w:rsidR="00E66558" w:rsidRPr="00535857" w:rsidRDefault="00E66558" w:rsidP="00535857">
            <w:pPr>
              <w:rPr>
                <w:i/>
                <w:iCs/>
              </w:rPr>
            </w:pP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605" w:type="pct"/>
        <w:tblInd w:w="-572" w:type="dxa"/>
        <w:tblCellMar>
          <w:left w:w="10" w:type="dxa"/>
          <w:right w:w="10" w:type="dxa"/>
        </w:tblCellMar>
        <w:tblLook w:val="04A0" w:firstRow="1" w:lastRow="0" w:firstColumn="1" w:lastColumn="0" w:noHBand="0" w:noVBand="1"/>
      </w:tblPr>
      <w:tblGrid>
        <w:gridCol w:w="2049"/>
        <w:gridCol w:w="8585"/>
      </w:tblGrid>
      <w:tr w:rsidR="00E66558" w14:paraId="2A7D54EF"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58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B66B39" w:rsidRDefault="009D71E8" w:rsidP="00C31636">
            <w:pPr>
              <w:pStyle w:val="TableRow"/>
              <w:ind w:left="0" w:right="0"/>
              <w:rPr>
                <w:rFonts w:asciiTheme="minorHAnsi" w:hAnsiTheme="minorHAnsi" w:cstheme="minorHAnsi"/>
                <w:sz w:val="22"/>
                <w:szCs w:val="22"/>
              </w:rPr>
            </w:pPr>
            <w:r w:rsidRPr="00B66B39">
              <w:rPr>
                <w:rFonts w:asciiTheme="minorHAnsi" w:hAnsiTheme="minorHAnsi" w:cstheme="minorHAnsi"/>
                <w:sz w:val="22"/>
                <w:szCs w:val="22"/>
              </w:rPr>
              <w:t>1</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A824AC2" w:rsidR="00E66558" w:rsidRPr="00B66B39" w:rsidRDefault="003B6A88" w:rsidP="003B6A88">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Assessments and observations have highlighted that there is an increase in poor speech and language development in many disadvantaged pupils on entry in Early Years into KS1 - research shows this has an impact on their attainment across the curriculum. </w:t>
            </w:r>
          </w:p>
        </w:tc>
      </w:tr>
      <w:tr w:rsidR="00E66558" w14:paraId="2A7D54F5"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B66B39" w:rsidRDefault="009D71E8" w:rsidP="00C31636">
            <w:pPr>
              <w:pStyle w:val="TableRow"/>
              <w:ind w:left="0" w:right="0"/>
              <w:rPr>
                <w:rFonts w:asciiTheme="minorHAnsi" w:hAnsiTheme="minorHAnsi" w:cstheme="minorHAnsi"/>
                <w:sz w:val="22"/>
                <w:szCs w:val="22"/>
              </w:rPr>
            </w:pPr>
            <w:r w:rsidRPr="00B66B39">
              <w:rPr>
                <w:rFonts w:asciiTheme="minorHAnsi" w:hAnsiTheme="minorHAnsi" w:cstheme="minorHAnsi"/>
                <w:sz w:val="22"/>
                <w:szCs w:val="22"/>
              </w:rPr>
              <w:t>2</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A0B0734" w:rsidR="00E66558" w:rsidRPr="00B66B39" w:rsidRDefault="00657E53" w:rsidP="00C31636">
            <w:pPr>
              <w:pStyle w:val="TableRowCentered"/>
              <w:ind w:left="0" w:right="0"/>
              <w:jc w:val="left"/>
              <w:rPr>
                <w:rFonts w:asciiTheme="minorHAnsi" w:hAnsiTheme="minorHAnsi" w:cstheme="minorHAnsi"/>
                <w:sz w:val="22"/>
                <w:szCs w:val="22"/>
              </w:rPr>
            </w:pPr>
            <w:r w:rsidRPr="00B66B39">
              <w:rPr>
                <w:rFonts w:asciiTheme="minorHAnsi" w:hAnsiTheme="minorHAnsi" w:cstheme="minorHAnsi"/>
                <w:sz w:val="22"/>
                <w:szCs w:val="22"/>
              </w:rPr>
              <w:t>Observations show that children continue to struggle to engage with learning (legacy of post Covid) and are needing increased support to develop resilience and stamina for learning. Furthermore, there has been a significant impact on their mental health with key FSM children needing to access some form of support last academic year: ELSA and nurture support</w:t>
            </w:r>
          </w:p>
        </w:tc>
      </w:tr>
      <w:tr w:rsidR="00E66558" w14:paraId="2A7D54F8"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lastRenderedPageBreak/>
              <w:t>3</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F66E58A" w:rsidR="00E66558" w:rsidRPr="00B66B39" w:rsidRDefault="003B6A88" w:rsidP="00B66B39">
            <w:pPr>
              <w:pStyle w:val="Default"/>
              <w:rPr>
                <w:rFonts w:asciiTheme="minorHAnsi" w:hAnsiTheme="minorHAnsi" w:cstheme="minorHAnsi"/>
                <w:sz w:val="22"/>
                <w:szCs w:val="22"/>
              </w:rPr>
            </w:pPr>
            <w:r w:rsidRPr="00657E53">
              <w:rPr>
                <w:rFonts w:asciiTheme="minorHAnsi" w:hAnsiTheme="minorHAnsi" w:cstheme="minorHAnsi"/>
                <w:color w:val="0D0D0D"/>
                <w:sz w:val="22"/>
                <w:szCs w:val="22"/>
              </w:rPr>
              <w:t xml:space="preserve">Significant gaps in the mathematical knowledge of our PP children, including times tables, number facts, reasoning and basic mathematical skills is causing them to fall further behind their peers. </w:t>
            </w:r>
          </w:p>
        </w:tc>
      </w:tr>
      <w:tr w:rsidR="00E66558" w14:paraId="2A7D54FB"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D537ED0" w:rsidR="00E66558" w:rsidRPr="007D7008" w:rsidRDefault="003B6A88" w:rsidP="007D7008">
            <w:pPr>
              <w:pStyle w:val="Default"/>
              <w:rPr>
                <w:rFonts w:asciiTheme="minorHAnsi" w:hAnsiTheme="minorHAnsi" w:cstheme="minorHAnsi"/>
                <w:sz w:val="22"/>
                <w:szCs w:val="22"/>
              </w:rPr>
            </w:pPr>
            <w:r w:rsidRPr="007D7008">
              <w:rPr>
                <w:rFonts w:asciiTheme="minorHAnsi" w:hAnsiTheme="minorHAnsi" w:cstheme="minorHAnsi"/>
                <w:color w:val="0D0D0D"/>
                <w:sz w:val="22"/>
                <w:szCs w:val="22"/>
              </w:rPr>
              <w:t xml:space="preserve">Assessments and observations show that disadvantaged children generally achieve less well than their peers in phonics tests. This, along with poorer vocabulary knowledge and poorer fluency has a negative impact on reading attainment. </w:t>
            </w:r>
          </w:p>
        </w:tc>
      </w:tr>
      <w:tr w:rsidR="00E66558" w14:paraId="2A7D54FE"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F59FB5C" w:rsidR="00E66558" w:rsidRPr="007D7008" w:rsidRDefault="003B6A88" w:rsidP="007D7008">
            <w:pPr>
              <w:pStyle w:val="Default"/>
              <w:rPr>
                <w:rFonts w:asciiTheme="minorHAnsi" w:hAnsiTheme="minorHAnsi" w:cstheme="minorHAnsi"/>
                <w:sz w:val="22"/>
                <w:szCs w:val="22"/>
              </w:rPr>
            </w:pPr>
            <w:r w:rsidRPr="007D7008">
              <w:rPr>
                <w:rFonts w:asciiTheme="minorHAnsi" w:hAnsiTheme="minorHAnsi" w:cstheme="minorHAnsi"/>
                <w:color w:val="0D0D0D"/>
                <w:sz w:val="22"/>
                <w:szCs w:val="22"/>
              </w:rPr>
              <w:t xml:space="preserve">Attainment in writing is lower amongst our disadvantaged children. </w:t>
            </w:r>
            <w:r w:rsidR="007D7008" w:rsidRPr="007D7008">
              <w:rPr>
                <w:rFonts w:asciiTheme="minorHAnsi" w:hAnsiTheme="minorHAnsi" w:cstheme="minorHAnsi"/>
                <w:sz w:val="22"/>
                <w:szCs w:val="22"/>
              </w:rPr>
              <w:t>Assessments, observations and discussions with pupils suggest that our disadvantaged pupils’ limited knowledge and experience of the world compared to their peers negatively impacts their ability to write creatively, imaginatively and at length.</w:t>
            </w:r>
          </w:p>
        </w:tc>
      </w:tr>
      <w:tr w:rsidR="003B6A88" w14:paraId="6E1DA9E7"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7EB93" w14:textId="71A4A678" w:rsidR="003B6A88" w:rsidRDefault="003B6A88" w:rsidP="00C31636">
            <w:pPr>
              <w:pStyle w:val="TableRow"/>
              <w:ind w:left="0" w:right="0"/>
              <w:rPr>
                <w:sz w:val="22"/>
                <w:szCs w:val="22"/>
              </w:rPr>
            </w:pPr>
            <w:r>
              <w:rPr>
                <w:sz w:val="22"/>
                <w:szCs w:val="22"/>
              </w:rPr>
              <w:t>6</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384C" w14:textId="1F3ECBE3" w:rsidR="003B6A88" w:rsidRPr="00B66B39" w:rsidRDefault="003B6A88" w:rsidP="00B66B39">
            <w:pPr>
              <w:pStyle w:val="Default"/>
              <w:rPr>
                <w:rFonts w:asciiTheme="minorHAnsi" w:hAnsiTheme="minorHAnsi" w:cstheme="minorHAnsi"/>
                <w:sz w:val="22"/>
                <w:szCs w:val="22"/>
              </w:rPr>
            </w:pPr>
            <w:r w:rsidRPr="007D7008">
              <w:rPr>
                <w:rFonts w:asciiTheme="minorHAnsi" w:hAnsiTheme="minorHAnsi" w:cstheme="minorHAnsi"/>
                <w:sz w:val="22"/>
                <w:szCs w:val="22"/>
              </w:rPr>
              <w:t xml:space="preserve">Family/home relationship issues as well as financial issues resulting in pupils not always being prepared and ready for school. </w:t>
            </w:r>
          </w:p>
        </w:tc>
      </w:tr>
      <w:tr w:rsidR="003B6A88" w14:paraId="0B78C64D"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6613" w14:textId="54933245" w:rsidR="003B6A88" w:rsidRDefault="003B6A88" w:rsidP="00C31636">
            <w:pPr>
              <w:pStyle w:val="TableRow"/>
              <w:ind w:left="0" w:right="0"/>
              <w:rPr>
                <w:sz w:val="22"/>
                <w:szCs w:val="22"/>
              </w:rPr>
            </w:pPr>
            <w:r>
              <w:rPr>
                <w:sz w:val="22"/>
                <w:szCs w:val="22"/>
              </w:rPr>
              <w:t>7</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8C34B" w14:textId="7F90D0BC" w:rsidR="003B6A88" w:rsidRPr="007D7008" w:rsidRDefault="003B6A88" w:rsidP="003B6A88">
            <w:pPr>
              <w:pStyle w:val="Default"/>
              <w:rPr>
                <w:rFonts w:asciiTheme="minorHAnsi" w:hAnsiTheme="minorHAnsi" w:cstheme="minorHAnsi"/>
                <w:sz w:val="22"/>
                <w:szCs w:val="22"/>
              </w:rPr>
            </w:pPr>
            <w:r w:rsidRPr="007D7008">
              <w:rPr>
                <w:rFonts w:asciiTheme="minorHAnsi" w:hAnsiTheme="minorHAnsi" w:cstheme="minorHAnsi"/>
                <w:sz w:val="22"/>
                <w:szCs w:val="22"/>
              </w:rPr>
              <w:t xml:space="preserve">We recognise that some disadvantaged pupils do not have high aspirations for their future careers. We want to ensure 100% of our pupils are ready for the next stage in their academic journey and are prepared for the world of work. This includes equal access to IT and academic material </w:t>
            </w:r>
            <w:proofErr w:type="gramStart"/>
            <w:r w:rsidRPr="007D7008">
              <w:rPr>
                <w:rFonts w:asciiTheme="minorHAnsi" w:hAnsiTheme="minorHAnsi" w:cstheme="minorHAnsi"/>
                <w:sz w:val="22"/>
                <w:szCs w:val="22"/>
              </w:rPr>
              <w:t>e.g.</w:t>
            </w:r>
            <w:proofErr w:type="gramEnd"/>
            <w:r w:rsidRPr="007D7008">
              <w:rPr>
                <w:rFonts w:asciiTheme="minorHAnsi" w:hAnsiTheme="minorHAnsi" w:cstheme="minorHAnsi"/>
                <w:sz w:val="22"/>
                <w:szCs w:val="22"/>
              </w:rPr>
              <w:t xml:space="preserve"> books and computers. </w:t>
            </w:r>
          </w:p>
        </w:tc>
      </w:tr>
      <w:tr w:rsidR="003B6A88" w14:paraId="0802A000"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2B65C" w14:textId="2DFC5177" w:rsidR="003B6A88" w:rsidRDefault="003B6A88" w:rsidP="00C31636">
            <w:pPr>
              <w:pStyle w:val="TableRow"/>
              <w:ind w:left="0" w:right="0"/>
              <w:rPr>
                <w:sz w:val="22"/>
                <w:szCs w:val="22"/>
              </w:rPr>
            </w:pPr>
            <w:r>
              <w:rPr>
                <w:sz w:val="22"/>
                <w:szCs w:val="22"/>
              </w:rPr>
              <w:t>8</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ACFCC" w14:textId="00AB69B6" w:rsidR="003B6A88" w:rsidRPr="007D7008" w:rsidRDefault="003B6A88" w:rsidP="003B6A88">
            <w:pPr>
              <w:pStyle w:val="Default"/>
              <w:rPr>
                <w:rFonts w:asciiTheme="minorHAnsi" w:hAnsiTheme="minorHAnsi" w:cstheme="minorHAnsi"/>
                <w:iCs/>
                <w:sz w:val="22"/>
              </w:rPr>
            </w:pPr>
            <w:r w:rsidRPr="007D7008">
              <w:rPr>
                <w:rFonts w:asciiTheme="minorHAnsi" w:hAnsiTheme="minorHAnsi" w:cstheme="minorHAnsi"/>
                <w:sz w:val="22"/>
                <w:szCs w:val="22"/>
              </w:rPr>
              <w:t xml:space="preserve">Although behaviour amongst our PP children is generally good, there is a minority of children who exhibit more challenging behaviour </w:t>
            </w:r>
          </w:p>
        </w:tc>
      </w:tr>
      <w:tr w:rsidR="003B6A88" w14:paraId="664AF866"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D9130" w14:textId="43CE1840" w:rsidR="003B6A88" w:rsidRPr="003B6A88" w:rsidRDefault="003B6A88" w:rsidP="00C31636">
            <w:pPr>
              <w:pStyle w:val="TableRow"/>
              <w:ind w:left="0" w:right="0"/>
              <w:rPr>
                <w:sz w:val="22"/>
                <w:szCs w:val="22"/>
              </w:rPr>
            </w:pPr>
            <w:r>
              <w:rPr>
                <w:sz w:val="22"/>
                <w:szCs w:val="22"/>
              </w:rPr>
              <w:t>9</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52394" w14:textId="77777777" w:rsidR="003B6A88" w:rsidRDefault="003B6A88" w:rsidP="00B66B39">
            <w:pPr>
              <w:pStyle w:val="Default"/>
              <w:rPr>
                <w:rFonts w:asciiTheme="minorHAnsi" w:hAnsiTheme="minorHAnsi" w:cstheme="minorHAnsi"/>
                <w:sz w:val="22"/>
                <w:szCs w:val="22"/>
              </w:rPr>
            </w:pPr>
            <w:r w:rsidRPr="007D7008">
              <w:rPr>
                <w:rFonts w:asciiTheme="minorHAnsi" w:hAnsiTheme="minorHAnsi" w:cstheme="minorHAnsi"/>
                <w:sz w:val="22"/>
                <w:szCs w:val="22"/>
              </w:rPr>
              <w:t xml:space="preserve">The proportion of PP children who are SEN is significantly greater than for </w:t>
            </w:r>
            <w:r w:rsidR="007D7008">
              <w:rPr>
                <w:rFonts w:asciiTheme="minorHAnsi" w:hAnsiTheme="minorHAnsi" w:cstheme="minorHAnsi"/>
                <w:sz w:val="22"/>
                <w:szCs w:val="22"/>
              </w:rPr>
              <w:t>n</w:t>
            </w:r>
            <w:r w:rsidR="007D7008" w:rsidRPr="007D7008">
              <w:rPr>
                <w:rFonts w:asciiTheme="minorHAnsi" w:hAnsiTheme="minorHAnsi" w:cstheme="minorHAnsi"/>
                <w:sz w:val="22"/>
                <w:szCs w:val="22"/>
              </w:rPr>
              <w:t>on-PP.</w:t>
            </w:r>
            <w:r w:rsidRPr="007D7008">
              <w:rPr>
                <w:rFonts w:asciiTheme="minorHAnsi" w:hAnsiTheme="minorHAnsi" w:cstheme="minorHAnsi"/>
                <w:sz w:val="22"/>
                <w:szCs w:val="22"/>
              </w:rPr>
              <w:t xml:space="preserve"> </w:t>
            </w:r>
          </w:p>
          <w:p w14:paraId="35179F67" w14:textId="5478B6A3" w:rsidR="000E7DCB" w:rsidRPr="00B66B39" w:rsidRDefault="000E7DCB" w:rsidP="00B66B39">
            <w:pPr>
              <w:pStyle w:val="Default"/>
              <w:rPr>
                <w:rFonts w:asciiTheme="minorHAnsi" w:hAnsiTheme="minorHAnsi" w:cstheme="minorHAnsi"/>
                <w:sz w:val="22"/>
                <w:szCs w:val="22"/>
              </w:rPr>
            </w:pPr>
            <w:r>
              <w:rPr>
                <w:rFonts w:asciiTheme="minorHAnsi" w:hAnsiTheme="minorHAnsi" w:cstheme="minorHAnsi"/>
                <w:sz w:val="22"/>
                <w:szCs w:val="22"/>
              </w:rPr>
              <w:t xml:space="preserve">Over 50% of PP children have had involvement from Social Care </w:t>
            </w:r>
          </w:p>
        </w:tc>
      </w:tr>
      <w:tr w:rsidR="003B6A88" w14:paraId="52D783E6" w14:textId="77777777" w:rsidTr="00B66B39">
        <w:tc>
          <w:tcPr>
            <w:tcW w:w="20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F0328" w14:textId="10C8C896" w:rsidR="003B6A88" w:rsidRDefault="003B6A88" w:rsidP="00C31636">
            <w:pPr>
              <w:pStyle w:val="TableRow"/>
              <w:ind w:left="0" w:right="0"/>
              <w:rPr>
                <w:sz w:val="22"/>
                <w:szCs w:val="22"/>
              </w:rPr>
            </w:pPr>
            <w:r>
              <w:rPr>
                <w:sz w:val="22"/>
                <w:szCs w:val="22"/>
              </w:rPr>
              <w:t>10</w:t>
            </w:r>
          </w:p>
        </w:tc>
        <w:tc>
          <w:tcPr>
            <w:tcW w:w="8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8EDCC" w14:textId="2C10E570" w:rsidR="003B6A88" w:rsidRPr="00B66B39" w:rsidRDefault="003B6A88" w:rsidP="00B66B39">
            <w:pPr>
              <w:pStyle w:val="Default"/>
              <w:rPr>
                <w:rFonts w:asciiTheme="minorHAnsi" w:hAnsiTheme="minorHAnsi" w:cstheme="minorHAnsi"/>
                <w:sz w:val="22"/>
                <w:szCs w:val="22"/>
              </w:rPr>
            </w:pPr>
            <w:r w:rsidRPr="007D7008">
              <w:rPr>
                <w:rFonts w:asciiTheme="minorHAnsi" w:hAnsiTheme="minorHAnsi" w:cstheme="minorHAnsi"/>
                <w:color w:val="0D0D0D"/>
                <w:sz w:val="22"/>
                <w:szCs w:val="22"/>
              </w:rPr>
              <w:t xml:space="preserve">Attendance of our disadvantaged pupils (%) is lower than </w:t>
            </w:r>
            <w:r w:rsidR="007D7008" w:rsidRPr="007D7008">
              <w:rPr>
                <w:rFonts w:asciiTheme="minorHAnsi" w:hAnsiTheme="minorHAnsi" w:cstheme="minorHAnsi"/>
                <w:color w:val="0D0D0D"/>
                <w:sz w:val="22"/>
                <w:szCs w:val="22"/>
              </w:rPr>
              <w:t>non-disadvantaged</w:t>
            </w:r>
            <w:r w:rsidRPr="007D7008">
              <w:rPr>
                <w:rFonts w:asciiTheme="minorHAnsi" w:hAnsiTheme="minorHAnsi" w:cstheme="minorHAnsi"/>
                <w:color w:val="0D0D0D"/>
                <w:sz w:val="22"/>
                <w:szCs w:val="22"/>
              </w:rPr>
              <w:t xml:space="preserve"> (%) </w:t>
            </w:r>
          </w:p>
        </w:tc>
      </w:tr>
    </w:tbl>
    <w:p w14:paraId="2A7D54FF" w14:textId="77777777"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605" w:type="pct"/>
        <w:tblInd w:w="-572" w:type="dxa"/>
        <w:tblCellMar>
          <w:left w:w="10" w:type="dxa"/>
          <w:right w:w="10" w:type="dxa"/>
        </w:tblCellMar>
        <w:tblLook w:val="04A0" w:firstRow="1" w:lastRow="0" w:firstColumn="1" w:lastColumn="0" w:noHBand="0" w:noVBand="1"/>
      </w:tblPr>
      <w:tblGrid>
        <w:gridCol w:w="5388"/>
        <w:gridCol w:w="5246"/>
      </w:tblGrid>
      <w:tr w:rsidR="00E66558" w14:paraId="2A7D5503"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bookmarkStart w:id="17" w:name="_Hlk182558282"/>
            <w:r>
              <w:t>Intended outcome</w:t>
            </w:r>
          </w:p>
        </w:tc>
        <w:tc>
          <w:tcPr>
            <w:tcW w:w="5246"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B50ED65" w:rsidR="00E66558" w:rsidRPr="00396DF2" w:rsidRDefault="003B6A88" w:rsidP="003B6A88">
            <w:pPr>
              <w:pStyle w:val="Default"/>
              <w:rPr>
                <w:rFonts w:asciiTheme="minorHAnsi" w:hAnsiTheme="minorHAnsi" w:cstheme="minorHAnsi"/>
                <w:highlight w:val="red"/>
              </w:rPr>
            </w:pPr>
            <w:r w:rsidRPr="00396DF2">
              <w:rPr>
                <w:rFonts w:asciiTheme="minorHAnsi" w:hAnsiTheme="minorHAnsi" w:cstheme="minorHAnsi"/>
                <w:color w:val="0D0D0D"/>
                <w:sz w:val="20"/>
                <w:szCs w:val="20"/>
              </w:rPr>
              <w:t xml:space="preserve">Improve speech and language skills, with all PP children in line with </w:t>
            </w:r>
            <w:r w:rsidR="000D4655" w:rsidRPr="00396DF2">
              <w:rPr>
                <w:rFonts w:asciiTheme="minorHAnsi" w:hAnsiTheme="minorHAnsi" w:cstheme="minorHAnsi"/>
                <w:color w:val="0D0D0D"/>
                <w:sz w:val="20"/>
                <w:szCs w:val="20"/>
              </w:rPr>
              <w:t>expectations (</w:t>
            </w:r>
            <w:r w:rsidR="00396DF2" w:rsidRPr="00396DF2">
              <w:rPr>
                <w:rFonts w:asciiTheme="minorHAnsi" w:hAnsiTheme="minorHAnsi" w:cstheme="minorHAnsi"/>
                <w:color w:val="0D0D0D"/>
                <w:sz w:val="20"/>
                <w:szCs w:val="20"/>
              </w:rPr>
              <w:t>appropriate</w:t>
            </w:r>
            <w:r w:rsidRPr="00396DF2">
              <w:rPr>
                <w:rFonts w:asciiTheme="minorHAnsi" w:hAnsiTheme="minorHAnsi" w:cstheme="minorHAnsi"/>
                <w:color w:val="0D0D0D"/>
                <w:sz w:val="20"/>
                <w:szCs w:val="20"/>
              </w:rPr>
              <w:t xml:space="preserve"> to their starting point and needs) throughout their time in school. Improved vocabulary development. </w:t>
            </w: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38F4C" w14:textId="1BB24052"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95% of PP children achieve Speaking and Comprehension expectations in EYFS. </w:t>
            </w:r>
          </w:p>
          <w:p w14:paraId="2C9D1267" w14:textId="6F7CDF38"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Ongoing formative assessment </w:t>
            </w:r>
            <w:r w:rsidR="000D4655" w:rsidRPr="00396DF2">
              <w:rPr>
                <w:rFonts w:asciiTheme="minorHAnsi" w:hAnsiTheme="minorHAnsi" w:cstheme="minorHAnsi"/>
                <w:color w:val="0D0D0D"/>
                <w:sz w:val="20"/>
                <w:szCs w:val="20"/>
              </w:rPr>
              <w:t>show PP</w:t>
            </w:r>
            <w:r w:rsidRPr="00396DF2">
              <w:rPr>
                <w:rFonts w:asciiTheme="minorHAnsi" w:hAnsiTheme="minorHAnsi" w:cstheme="minorHAnsi"/>
                <w:color w:val="0D0D0D"/>
                <w:sz w:val="20"/>
                <w:szCs w:val="20"/>
              </w:rPr>
              <w:t xml:space="preserve"> children are making rapid progress in their S and L, and are in line with their peers. </w:t>
            </w:r>
          </w:p>
          <w:p w14:paraId="20D7D150" w14:textId="280FADB1"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Work scrutiny shows improved use and understanding of a wider vocabulary, leading to improved reading and writing results over time, particularly at GD at the end of </w:t>
            </w:r>
            <w:proofErr w:type="spellStart"/>
            <w:r w:rsidRPr="00396DF2">
              <w:rPr>
                <w:rFonts w:asciiTheme="minorHAnsi" w:hAnsiTheme="minorHAnsi" w:cstheme="minorHAnsi"/>
                <w:color w:val="0D0D0D"/>
                <w:sz w:val="20"/>
                <w:szCs w:val="20"/>
              </w:rPr>
              <w:t>Yr</w:t>
            </w:r>
            <w:proofErr w:type="spellEnd"/>
            <w:r w:rsidRPr="00396DF2">
              <w:rPr>
                <w:rFonts w:asciiTheme="minorHAnsi" w:hAnsiTheme="minorHAnsi" w:cstheme="minorHAnsi"/>
                <w:color w:val="0D0D0D"/>
                <w:sz w:val="20"/>
                <w:szCs w:val="20"/>
              </w:rPr>
              <w:t xml:space="preserve"> 2</w:t>
            </w:r>
          </w:p>
          <w:p w14:paraId="2A7D5505" w14:textId="77777777" w:rsidR="00E66558" w:rsidRPr="00396DF2" w:rsidRDefault="00E66558" w:rsidP="00C31636">
            <w:pPr>
              <w:pStyle w:val="TableRowCentered"/>
              <w:ind w:left="0" w:right="0"/>
              <w:jc w:val="left"/>
              <w:rPr>
                <w:rFonts w:asciiTheme="minorHAnsi" w:hAnsiTheme="minorHAnsi" w:cstheme="minorHAnsi"/>
                <w:sz w:val="22"/>
                <w:szCs w:val="22"/>
                <w:highlight w:val="red"/>
              </w:rPr>
            </w:pPr>
          </w:p>
        </w:tc>
      </w:tr>
      <w:tr w:rsidR="00E66558" w14:paraId="2A7D5509"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416B" w14:textId="77777777"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Ensure all teaching in school is at least good, leading to PP children making good progress across the curriculum. </w:t>
            </w:r>
          </w:p>
          <w:p w14:paraId="24AC617A" w14:textId="14F4679D"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Develop the resilience and stamina of PP children </w:t>
            </w:r>
            <w:r w:rsidR="00396DF2">
              <w:rPr>
                <w:rFonts w:asciiTheme="minorHAnsi" w:hAnsiTheme="minorHAnsi" w:cstheme="minorHAnsi"/>
                <w:color w:val="0D0D0D"/>
                <w:sz w:val="20"/>
                <w:szCs w:val="20"/>
              </w:rPr>
              <w:t xml:space="preserve">so </w:t>
            </w:r>
            <w:r w:rsidRPr="00396DF2">
              <w:rPr>
                <w:rFonts w:asciiTheme="minorHAnsi" w:hAnsiTheme="minorHAnsi" w:cstheme="minorHAnsi"/>
                <w:color w:val="0D0D0D"/>
                <w:sz w:val="20"/>
                <w:szCs w:val="20"/>
              </w:rPr>
              <w:t xml:space="preserve">that they all show good attitudes to learning. </w:t>
            </w:r>
          </w:p>
          <w:p w14:paraId="2A7D5507" w14:textId="77777777" w:rsidR="00E66558" w:rsidRPr="00396DF2" w:rsidRDefault="00E66558" w:rsidP="00C31636">
            <w:pPr>
              <w:pStyle w:val="TableRow"/>
              <w:ind w:left="0" w:right="0"/>
              <w:rPr>
                <w:rFonts w:asciiTheme="minorHAnsi" w:hAnsiTheme="minorHAnsi" w:cstheme="minorHAnsi"/>
                <w:sz w:val="22"/>
                <w:szCs w:val="22"/>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1770A" w14:textId="77777777" w:rsidR="003B6A88" w:rsidRPr="00396DF2" w:rsidRDefault="003B6A88" w:rsidP="003B6A88">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Monitoring shows teaching is good across school. </w:t>
            </w:r>
          </w:p>
          <w:p w14:paraId="39F07B86" w14:textId="77777777"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Where teaching is less than good, intervention is documented and leads to timely improvement. </w:t>
            </w:r>
          </w:p>
          <w:p w14:paraId="2A7D5508" w14:textId="491D9497" w:rsidR="00E6655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Pupil Premium students will show high levels of engagement with learning in the classroom. They will complete work to a high standard and engage with home learning. Discussions with PP children will demonstrate more positive attitudes. </w:t>
            </w:r>
          </w:p>
        </w:tc>
      </w:tr>
      <w:tr w:rsidR="00E66558" w14:paraId="2A7D550C"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D9FA0" w14:textId="77777777"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All pupils demonstrate emotional health and wellbeing, including a positive mindset. Parents and families feel supported in school, with a wide range of services available. </w:t>
            </w:r>
          </w:p>
          <w:p w14:paraId="2A7D550A" w14:textId="77777777" w:rsidR="00E66558" w:rsidRPr="00396DF2" w:rsidRDefault="00E66558" w:rsidP="00C31636">
            <w:pPr>
              <w:pStyle w:val="TableRow"/>
              <w:ind w:left="0" w:right="0"/>
              <w:rPr>
                <w:rFonts w:asciiTheme="minorHAnsi" w:hAnsiTheme="minorHAnsi" w:cstheme="minorHAnsi"/>
                <w:sz w:val="22"/>
                <w:szCs w:val="22"/>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BB18F" w14:textId="77777777"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Pupil voice and parental discussions will demonstrate that disadvantaged pupils feel supported with their wellbeing and mental health. </w:t>
            </w:r>
          </w:p>
          <w:p w14:paraId="61679A8E" w14:textId="77777777"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School questionnaires and monitoring shows that emotional health and wellbeing is improving across school, particularly among PP children. </w:t>
            </w:r>
          </w:p>
          <w:p w14:paraId="5EA13118" w14:textId="77777777"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lastRenderedPageBreak/>
              <w:t xml:space="preserve">An increased number of PP children engage in enrichment activities with greater engagement in the wider life of school from their families. </w:t>
            </w:r>
          </w:p>
          <w:p w14:paraId="2A7D550B" w14:textId="7EF2E95A" w:rsidR="00E6655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The school provides a wide range of services or is able to signpost families effectively according to need. </w:t>
            </w:r>
          </w:p>
        </w:tc>
      </w:tr>
      <w:tr w:rsidR="00E66558" w14:paraId="2A7D550F"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CBEA4" w14:textId="77777777"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lastRenderedPageBreak/>
              <w:t xml:space="preserve">The attainment of pupils in reading, writing and maths is above the national average with greater numbers of PP children achieving ARE and GD. </w:t>
            </w:r>
          </w:p>
          <w:p w14:paraId="2A7D550D" w14:textId="77777777" w:rsidR="00E66558" w:rsidRPr="00396DF2" w:rsidRDefault="00E66558" w:rsidP="00C31636">
            <w:pPr>
              <w:pStyle w:val="TableRow"/>
              <w:ind w:left="0" w:right="0"/>
              <w:rPr>
                <w:rFonts w:asciiTheme="minorHAnsi" w:hAnsiTheme="minorHAnsi" w:cstheme="minorHAnsi"/>
                <w:sz w:val="22"/>
                <w:szCs w:val="22"/>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F6CD" w14:textId="24F6F4D5"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End of Key Stage Results are above </w:t>
            </w:r>
            <w:r w:rsidR="000D4655">
              <w:rPr>
                <w:rFonts w:asciiTheme="minorHAnsi" w:hAnsiTheme="minorHAnsi" w:cstheme="minorHAnsi"/>
                <w:color w:val="0D0D0D"/>
                <w:sz w:val="20"/>
                <w:szCs w:val="20"/>
              </w:rPr>
              <w:t>previous</w:t>
            </w:r>
            <w:r w:rsidR="00597598">
              <w:rPr>
                <w:rFonts w:asciiTheme="minorHAnsi" w:hAnsiTheme="minorHAnsi" w:cstheme="minorHAnsi"/>
                <w:color w:val="0D0D0D"/>
                <w:sz w:val="20"/>
                <w:szCs w:val="20"/>
              </w:rPr>
              <w:t>ly</w:t>
            </w:r>
            <w:r w:rsidR="000D4655">
              <w:rPr>
                <w:rFonts w:asciiTheme="minorHAnsi" w:hAnsiTheme="minorHAnsi" w:cstheme="minorHAnsi"/>
                <w:color w:val="0D0D0D"/>
                <w:sz w:val="20"/>
                <w:szCs w:val="20"/>
              </w:rPr>
              <w:t xml:space="preserve"> published </w:t>
            </w:r>
            <w:r w:rsidRPr="00396DF2">
              <w:rPr>
                <w:rFonts w:asciiTheme="minorHAnsi" w:hAnsiTheme="minorHAnsi" w:cstheme="minorHAnsi"/>
                <w:color w:val="0D0D0D"/>
                <w:sz w:val="20"/>
                <w:szCs w:val="20"/>
              </w:rPr>
              <w:t xml:space="preserve">national averages in reading, writing, maths. </w:t>
            </w:r>
          </w:p>
          <w:p w14:paraId="089809DE" w14:textId="77777777"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Pupil premium children make at least expected progress when tracked from their entry points, with some making better than expected progress. This will lead to the PP gap getting smaller over time. </w:t>
            </w:r>
          </w:p>
          <w:p w14:paraId="4BBF4105" w14:textId="77777777" w:rsidR="003B6A88" w:rsidRPr="00396DF2" w:rsidRDefault="003B6A88" w:rsidP="003B6A88">
            <w:pPr>
              <w:pStyle w:val="Default"/>
              <w:rPr>
                <w:rFonts w:asciiTheme="minorHAnsi" w:hAnsiTheme="minorHAnsi" w:cstheme="minorHAnsi"/>
                <w:color w:val="0D0D0D"/>
              </w:rPr>
            </w:pPr>
            <w:r w:rsidRPr="00396DF2">
              <w:rPr>
                <w:rFonts w:asciiTheme="minorHAnsi" w:hAnsiTheme="minorHAnsi" w:cstheme="minorHAnsi"/>
                <w:color w:val="0D0D0D"/>
                <w:sz w:val="20"/>
                <w:szCs w:val="20"/>
              </w:rPr>
              <w:t xml:space="preserve">More PP children achieve GD. </w:t>
            </w:r>
          </w:p>
          <w:p w14:paraId="2A7D550E" w14:textId="77777777" w:rsidR="00E66558" w:rsidRPr="00396DF2" w:rsidRDefault="00E66558" w:rsidP="00C31636">
            <w:pPr>
              <w:pStyle w:val="TableRowCentered"/>
              <w:ind w:left="0" w:right="0"/>
              <w:jc w:val="left"/>
              <w:rPr>
                <w:rFonts w:asciiTheme="minorHAnsi" w:hAnsiTheme="minorHAnsi" w:cstheme="minorHAnsi"/>
                <w:sz w:val="22"/>
                <w:szCs w:val="22"/>
              </w:rPr>
            </w:pPr>
          </w:p>
        </w:tc>
      </w:tr>
      <w:tr w:rsidR="003B6A88" w14:paraId="62CAB33F"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2D40A" w14:textId="1E260591"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Over 80% of pupils to pass the phonics screen by the end of Year 1, including PP children. </w:t>
            </w:r>
          </w:p>
          <w:p w14:paraId="0BEA36C9" w14:textId="77777777" w:rsidR="003B6A88" w:rsidRPr="00396DF2" w:rsidRDefault="003B6A88" w:rsidP="003B6A88">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A912D" w14:textId="01EB06E0"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All staff have received quality phonics training and Little </w:t>
            </w:r>
            <w:proofErr w:type="spellStart"/>
            <w:r w:rsidRPr="00396DF2">
              <w:rPr>
                <w:rFonts w:asciiTheme="minorHAnsi" w:hAnsiTheme="minorHAnsi" w:cstheme="minorHAnsi"/>
                <w:color w:val="0D0D0D"/>
                <w:sz w:val="20"/>
                <w:szCs w:val="20"/>
              </w:rPr>
              <w:t>Wandle</w:t>
            </w:r>
            <w:proofErr w:type="spellEnd"/>
            <w:r w:rsidRPr="00396DF2">
              <w:rPr>
                <w:rFonts w:asciiTheme="minorHAnsi" w:hAnsiTheme="minorHAnsi" w:cstheme="minorHAnsi"/>
                <w:color w:val="0D0D0D"/>
                <w:sz w:val="20"/>
                <w:szCs w:val="20"/>
              </w:rPr>
              <w:t xml:space="preserve"> is being used effectively and consistently. </w:t>
            </w:r>
          </w:p>
          <w:p w14:paraId="76006747" w14:textId="77777777" w:rsidR="003B6A88" w:rsidRPr="00396DF2" w:rsidRDefault="003B6A88" w:rsidP="003B6A88">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Well matched texts allow children to apply their phonics skills. </w:t>
            </w:r>
          </w:p>
          <w:p w14:paraId="0886F945" w14:textId="77777777"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Children who have fallen behind are quickly targeted and improve. </w:t>
            </w:r>
          </w:p>
          <w:p w14:paraId="3D1583E3" w14:textId="77777777"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Children are shown to make good progress against their starting points, with PP children making accelerated progress. </w:t>
            </w:r>
          </w:p>
          <w:p w14:paraId="33446B07" w14:textId="77777777" w:rsidR="003B6A88" w:rsidRPr="00396DF2" w:rsidRDefault="003B6A88" w:rsidP="003B6A88">
            <w:pPr>
              <w:pStyle w:val="Default"/>
              <w:rPr>
                <w:rFonts w:asciiTheme="minorHAnsi" w:hAnsiTheme="minorHAnsi" w:cstheme="minorHAnsi"/>
                <w:color w:val="0D0D0D"/>
                <w:sz w:val="20"/>
                <w:szCs w:val="20"/>
              </w:rPr>
            </w:pPr>
          </w:p>
        </w:tc>
      </w:tr>
      <w:tr w:rsidR="003B6A88" w14:paraId="55F9695F"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ACE9" w14:textId="0EC9F1DA"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Ensure that PP children who are identified as being below in writing make good progress against their starting points. </w:t>
            </w:r>
          </w:p>
          <w:p w14:paraId="57F9D572" w14:textId="77777777" w:rsidR="003B6A88" w:rsidRPr="00396DF2" w:rsidRDefault="003B6A88" w:rsidP="003B6A88">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689C7" w14:textId="77777777"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Assessments are used effectively to identify gaps in knowledge and targeted intervention put in place. </w:t>
            </w:r>
          </w:p>
          <w:p w14:paraId="6B306B36" w14:textId="0860E10D"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Appropriate assessments </w:t>
            </w:r>
            <w:r w:rsidR="000D4655">
              <w:rPr>
                <w:rFonts w:asciiTheme="minorHAnsi" w:hAnsiTheme="minorHAnsi" w:cstheme="minorHAnsi"/>
                <w:color w:val="0D0D0D"/>
                <w:sz w:val="20"/>
                <w:szCs w:val="20"/>
              </w:rPr>
              <w:t>are</w:t>
            </w:r>
            <w:r w:rsidRPr="00396DF2">
              <w:rPr>
                <w:rFonts w:asciiTheme="minorHAnsi" w:hAnsiTheme="minorHAnsi" w:cstheme="minorHAnsi"/>
                <w:color w:val="0D0D0D"/>
                <w:sz w:val="20"/>
                <w:szCs w:val="20"/>
              </w:rPr>
              <w:t xml:space="preserve"> used for individuals and shows good progress against starting points. </w:t>
            </w:r>
          </w:p>
          <w:p w14:paraId="267E4A69" w14:textId="77777777" w:rsidR="003B6A88" w:rsidRPr="00396DF2" w:rsidRDefault="003B6A88" w:rsidP="003B6A88">
            <w:pPr>
              <w:pStyle w:val="Default"/>
              <w:rPr>
                <w:rFonts w:asciiTheme="minorHAnsi" w:hAnsiTheme="minorHAnsi" w:cstheme="minorHAnsi"/>
                <w:color w:val="0D0D0D"/>
                <w:sz w:val="20"/>
                <w:szCs w:val="20"/>
              </w:rPr>
            </w:pPr>
          </w:p>
        </w:tc>
      </w:tr>
      <w:tr w:rsidR="003B6A88" w14:paraId="0CD3026B"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014F6" w14:textId="77777777"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Achieve and sustain improved attendance for our disadvantaged pupils. Work closely with key children with persistent absence. </w:t>
            </w:r>
          </w:p>
          <w:p w14:paraId="1B5C5BFC" w14:textId="77777777" w:rsidR="003B6A88" w:rsidRPr="00396DF2" w:rsidRDefault="003B6A88" w:rsidP="003B6A88">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3D7D" w14:textId="77777777" w:rsidR="003B6A88" w:rsidRPr="00396DF2" w:rsidRDefault="003B6A88" w:rsidP="003B6A88">
            <w:pPr>
              <w:pStyle w:val="Default"/>
              <w:rPr>
                <w:rFonts w:asciiTheme="minorHAnsi" w:hAnsiTheme="minorHAnsi" w:cstheme="minorHAnsi"/>
                <w:sz w:val="20"/>
                <w:szCs w:val="20"/>
              </w:rPr>
            </w:pPr>
            <w:r w:rsidRPr="00396DF2">
              <w:rPr>
                <w:rFonts w:asciiTheme="minorHAnsi" w:hAnsiTheme="minorHAnsi" w:cstheme="minorHAnsi"/>
                <w:color w:val="0D0D0D"/>
                <w:sz w:val="20"/>
                <w:szCs w:val="20"/>
              </w:rPr>
              <w:t xml:space="preserve">Attendance rates of 96-98% for ALL children is achieved. </w:t>
            </w:r>
          </w:p>
          <w:p w14:paraId="53C29EDA" w14:textId="77777777" w:rsidR="003B6A88" w:rsidRPr="00396DF2" w:rsidRDefault="003B6A88" w:rsidP="003B6A88">
            <w:pPr>
              <w:pStyle w:val="Default"/>
              <w:rPr>
                <w:rFonts w:asciiTheme="minorHAnsi" w:hAnsiTheme="minorHAnsi" w:cstheme="minorHAnsi"/>
                <w:color w:val="0D0D0D"/>
              </w:rPr>
            </w:pPr>
            <w:r w:rsidRPr="00396DF2">
              <w:rPr>
                <w:rFonts w:asciiTheme="minorHAnsi" w:hAnsiTheme="minorHAnsi" w:cstheme="minorHAnsi"/>
                <w:color w:val="0D0D0D"/>
                <w:sz w:val="20"/>
                <w:szCs w:val="20"/>
              </w:rPr>
              <w:t xml:space="preserve">Persistent absence for key children is reduced. </w:t>
            </w:r>
          </w:p>
          <w:p w14:paraId="41419A8E" w14:textId="77777777" w:rsidR="003B6A88" w:rsidRPr="00396DF2" w:rsidRDefault="003B6A88" w:rsidP="003B6A88">
            <w:pPr>
              <w:pStyle w:val="Default"/>
              <w:rPr>
                <w:rFonts w:asciiTheme="minorHAnsi" w:hAnsiTheme="minorHAnsi" w:cstheme="minorHAnsi"/>
                <w:color w:val="0D0D0D"/>
                <w:sz w:val="20"/>
                <w:szCs w:val="20"/>
              </w:rPr>
            </w:pPr>
          </w:p>
        </w:tc>
      </w:tr>
      <w:tr w:rsidR="003B6A88" w14:paraId="09CC3419"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D26E" w14:textId="273CF0B5" w:rsidR="003B6A88" w:rsidRPr="00396DF2" w:rsidRDefault="003B6A88" w:rsidP="003B6A88">
            <w:pPr>
              <w:pStyle w:val="Default"/>
              <w:rPr>
                <w:rFonts w:asciiTheme="minorHAnsi" w:hAnsiTheme="minorHAnsi" w:cstheme="minorHAnsi"/>
                <w:color w:val="0D0D0D"/>
              </w:rPr>
            </w:pPr>
            <w:r w:rsidRPr="00396DF2">
              <w:rPr>
                <w:rFonts w:asciiTheme="minorHAnsi" w:hAnsiTheme="minorHAnsi" w:cstheme="minorHAnsi"/>
                <w:color w:val="0D0D0D"/>
                <w:sz w:val="20"/>
                <w:szCs w:val="20"/>
              </w:rPr>
              <w:t xml:space="preserve">Ensure that our Pupil premium children develop strong cultural capital and experience the whole curriculum, extra-curricular opportunities and leadership in school. Raise the aspirations of our PP children. </w:t>
            </w:r>
          </w:p>
          <w:p w14:paraId="68A5FFF3" w14:textId="4D29AC9F" w:rsidR="003B6A88" w:rsidRPr="00396DF2" w:rsidRDefault="003B6A88" w:rsidP="003B6A88">
            <w:pPr>
              <w:pStyle w:val="Default"/>
              <w:rPr>
                <w:rFonts w:asciiTheme="minorHAnsi" w:hAnsiTheme="minorHAnsi" w:cstheme="minorHAnsi"/>
                <w:color w:val="0D0D0D"/>
              </w:rPr>
            </w:pPr>
          </w:p>
          <w:p w14:paraId="24824511" w14:textId="77777777" w:rsidR="003B6A88" w:rsidRPr="00396DF2" w:rsidRDefault="003B6A88" w:rsidP="003B6A88">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53223" w14:textId="311B4986" w:rsidR="003B6A88" w:rsidRPr="00396DF2" w:rsidRDefault="003B6A88" w:rsidP="003B6A88">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Children will attend all visits and residentials – cost will not be a barrier. </w:t>
            </w:r>
            <w:r w:rsidRPr="00597598">
              <w:rPr>
                <w:rFonts w:asciiTheme="minorHAnsi" w:hAnsiTheme="minorHAnsi" w:cstheme="minorHAnsi"/>
                <w:color w:val="0D0D0D"/>
                <w:sz w:val="20"/>
                <w:szCs w:val="20"/>
              </w:rPr>
              <w:t>Children will attend a wide range of extra-curricular clubs.</w:t>
            </w:r>
            <w:r w:rsidRPr="00396DF2">
              <w:rPr>
                <w:rFonts w:asciiTheme="minorHAnsi" w:hAnsiTheme="minorHAnsi" w:cstheme="minorHAnsi"/>
                <w:color w:val="0D0D0D"/>
                <w:sz w:val="20"/>
                <w:szCs w:val="20"/>
              </w:rPr>
              <w:t xml:space="preserve"> </w:t>
            </w:r>
          </w:p>
          <w:p w14:paraId="32D3164C" w14:textId="2CE07651" w:rsidR="003B6A88" w:rsidRPr="00396DF2" w:rsidRDefault="003B6A88" w:rsidP="003B6A88">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PP children will be represented in leadership positions in </w:t>
            </w:r>
            <w:r w:rsidRPr="00597598">
              <w:rPr>
                <w:rFonts w:asciiTheme="minorHAnsi" w:hAnsiTheme="minorHAnsi" w:cstheme="minorHAnsi"/>
                <w:color w:val="0D0D0D"/>
                <w:sz w:val="20"/>
                <w:szCs w:val="20"/>
              </w:rPr>
              <w:t>school</w:t>
            </w:r>
            <w:r w:rsidR="000D4655" w:rsidRPr="00597598">
              <w:rPr>
                <w:rFonts w:asciiTheme="minorHAnsi" w:hAnsiTheme="minorHAnsi" w:cstheme="minorHAnsi"/>
                <w:color w:val="0D0D0D"/>
                <w:sz w:val="20"/>
                <w:szCs w:val="20"/>
              </w:rPr>
              <w:t xml:space="preserve"> </w:t>
            </w:r>
            <w:proofErr w:type="spellStart"/>
            <w:proofErr w:type="gramStart"/>
            <w:r w:rsidR="000D4655" w:rsidRPr="00597598">
              <w:rPr>
                <w:rFonts w:asciiTheme="minorHAnsi" w:hAnsiTheme="minorHAnsi" w:cstheme="minorHAnsi"/>
                <w:color w:val="0D0D0D"/>
                <w:sz w:val="20"/>
                <w:szCs w:val="20"/>
              </w:rPr>
              <w:t>ie</w:t>
            </w:r>
            <w:proofErr w:type="spellEnd"/>
            <w:proofErr w:type="gramEnd"/>
            <w:r w:rsidR="000D4655" w:rsidRPr="00597598">
              <w:rPr>
                <w:rFonts w:asciiTheme="minorHAnsi" w:hAnsiTheme="minorHAnsi" w:cstheme="minorHAnsi"/>
                <w:color w:val="0D0D0D"/>
                <w:sz w:val="20"/>
                <w:szCs w:val="20"/>
              </w:rPr>
              <w:t xml:space="preserve"> school council</w:t>
            </w:r>
          </w:p>
          <w:p w14:paraId="670B2A10" w14:textId="77777777" w:rsidR="003B6A88" w:rsidRPr="00396DF2" w:rsidRDefault="003B6A88" w:rsidP="003B6A88">
            <w:pPr>
              <w:pStyle w:val="Default"/>
              <w:rPr>
                <w:rFonts w:asciiTheme="minorHAnsi" w:hAnsiTheme="minorHAnsi" w:cstheme="minorHAnsi"/>
                <w:color w:val="0D0D0D"/>
                <w:sz w:val="20"/>
                <w:szCs w:val="20"/>
              </w:rPr>
            </w:pPr>
            <w:r w:rsidRPr="00396DF2">
              <w:rPr>
                <w:rFonts w:asciiTheme="minorHAnsi" w:hAnsiTheme="minorHAnsi" w:cstheme="minorHAnsi"/>
                <w:color w:val="0D0D0D"/>
                <w:sz w:val="20"/>
                <w:szCs w:val="20"/>
              </w:rPr>
              <w:t xml:space="preserve">PP children will be supported to pursue areas of talent or interest. </w:t>
            </w:r>
          </w:p>
          <w:p w14:paraId="34A06EEC" w14:textId="1AD47CB0"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School visitors and other activities will widen our PP children’s knowledge of potential career paths. </w:t>
            </w:r>
          </w:p>
        </w:tc>
      </w:tr>
      <w:tr w:rsidR="003B6A88" w14:paraId="4AF66E9A" w14:textId="77777777" w:rsidTr="00B66B39">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4A65" w14:textId="4114A801"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Behaviour incidents of PP children are reduced. </w:t>
            </w:r>
          </w:p>
          <w:p w14:paraId="74C4FB5C" w14:textId="77777777" w:rsidR="003B6A88" w:rsidRPr="00396DF2" w:rsidRDefault="003B6A88" w:rsidP="003B6A88">
            <w:pPr>
              <w:pStyle w:val="Default"/>
              <w:rPr>
                <w:rFonts w:asciiTheme="minorHAnsi" w:hAnsiTheme="minorHAnsi" w:cstheme="minorHAnsi"/>
                <w:color w:val="0D0D0D"/>
                <w:sz w:val="20"/>
                <w:szCs w:val="20"/>
              </w:rPr>
            </w:pPr>
          </w:p>
        </w:tc>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B8CF" w14:textId="77777777" w:rsidR="003B6A88" w:rsidRPr="00396DF2" w:rsidRDefault="003B6A88" w:rsidP="003B6A88">
            <w:pPr>
              <w:pStyle w:val="Default"/>
              <w:rPr>
                <w:rFonts w:asciiTheme="minorHAnsi" w:hAnsiTheme="minorHAnsi" w:cstheme="minorHAnsi"/>
              </w:rPr>
            </w:pPr>
            <w:r w:rsidRPr="00396DF2">
              <w:rPr>
                <w:rFonts w:asciiTheme="minorHAnsi" w:hAnsiTheme="minorHAnsi" w:cstheme="minorHAnsi"/>
                <w:color w:val="0D0D0D"/>
                <w:sz w:val="20"/>
                <w:szCs w:val="20"/>
              </w:rPr>
              <w:t xml:space="preserve">PP children who have behavioural difficulties are shown to be well supported and incidents decrease over time. </w:t>
            </w:r>
          </w:p>
          <w:p w14:paraId="43EBDFD3" w14:textId="77777777" w:rsidR="003B6A88" w:rsidRPr="00396DF2" w:rsidRDefault="003B6A88" w:rsidP="003B6A88">
            <w:pPr>
              <w:pStyle w:val="Default"/>
              <w:rPr>
                <w:rFonts w:asciiTheme="minorHAnsi" w:hAnsiTheme="minorHAnsi" w:cstheme="minorHAnsi"/>
                <w:color w:val="0D0D0D"/>
                <w:sz w:val="20"/>
                <w:szCs w:val="20"/>
              </w:rPr>
            </w:pPr>
          </w:p>
        </w:tc>
      </w:tr>
      <w:bookmarkEnd w:id="17"/>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lastRenderedPageBreak/>
        <w:t>Teaching (for example, CPD, recruitment and retention)</w:t>
      </w:r>
    </w:p>
    <w:p w14:paraId="2A7D5515" w14:textId="1DC9A99A" w:rsidR="00E66558" w:rsidRDefault="009D71E8">
      <w:r>
        <w:t>Budgeted cost: £</w:t>
      </w:r>
      <w:r w:rsidR="00546262">
        <w:t>8,500</w:t>
      </w:r>
    </w:p>
    <w:tbl>
      <w:tblPr>
        <w:tblW w:w="5605" w:type="pct"/>
        <w:tblInd w:w="-572" w:type="dxa"/>
        <w:tblCellMar>
          <w:left w:w="10" w:type="dxa"/>
          <w:right w:w="10" w:type="dxa"/>
        </w:tblCellMar>
        <w:tblLook w:val="04A0" w:firstRow="1" w:lastRow="0" w:firstColumn="1" w:lastColumn="0" w:noHBand="0" w:noVBand="1"/>
      </w:tblPr>
      <w:tblGrid>
        <w:gridCol w:w="3262"/>
        <w:gridCol w:w="4254"/>
        <w:gridCol w:w="3118"/>
      </w:tblGrid>
      <w:tr w:rsidR="00E66558" w14:paraId="2A7D5519" w14:textId="77777777" w:rsidTr="00B66B39">
        <w:tc>
          <w:tcPr>
            <w:tcW w:w="32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bookmarkStart w:id="18" w:name="_Hlk182558805"/>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311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B3061D" w14:paraId="2A7D551D" w14:textId="77777777" w:rsidTr="00B66B39">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5F5E0" w14:textId="497876B8" w:rsidR="00B3061D" w:rsidRDefault="00B3061D" w:rsidP="00B3061D">
            <w:pPr>
              <w:pStyle w:val="Default"/>
              <w:rPr>
                <w:sz w:val="20"/>
                <w:szCs w:val="20"/>
              </w:rPr>
            </w:pPr>
            <w:r>
              <w:rPr>
                <w:color w:val="0D0D0D"/>
                <w:sz w:val="20"/>
                <w:szCs w:val="20"/>
              </w:rPr>
              <w:t xml:space="preserve">Quality First Teaching is a Priority. SLT time is given to monitor teaching and ensure high quality approaches across school. </w:t>
            </w:r>
          </w:p>
          <w:p w14:paraId="2A7D551A" w14:textId="76941F33" w:rsidR="00B3061D" w:rsidRDefault="00B3061D" w:rsidP="00B3061D">
            <w:pPr>
              <w:pStyle w:val="TableRow"/>
              <w:ind w:left="0" w:right="0"/>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B1B06" w14:textId="77777777" w:rsidR="00B3061D" w:rsidRDefault="00B3061D" w:rsidP="00B3061D">
            <w:pPr>
              <w:pStyle w:val="Default"/>
              <w:rPr>
                <w:sz w:val="20"/>
                <w:szCs w:val="20"/>
              </w:rPr>
            </w:pPr>
            <w:r>
              <w:rPr>
                <w:color w:val="0D0D0D"/>
                <w:sz w:val="20"/>
                <w:szCs w:val="20"/>
              </w:rPr>
              <w:t xml:space="preserve">The quality of teaching is arguably the single most important thing that teachers and school leaders can focus on to make a difference in children’s learning. The difference between really good teaching and less effective teaching makes more difference than any other factor in school and narrows the attainment gap’ EEF </w:t>
            </w:r>
          </w:p>
          <w:p w14:paraId="1828A5F3" w14:textId="77777777" w:rsidR="00B3061D" w:rsidRDefault="00B3061D" w:rsidP="00B3061D">
            <w:pPr>
              <w:pStyle w:val="Default"/>
              <w:rPr>
                <w:color w:val="0000FF"/>
                <w:sz w:val="20"/>
                <w:szCs w:val="20"/>
              </w:rPr>
            </w:pPr>
            <w:r>
              <w:rPr>
                <w:color w:val="0000FF"/>
                <w:sz w:val="20"/>
                <w:szCs w:val="20"/>
              </w:rPr>
              <w:t xml:space="preserve">https://educationendowmentfoundation.org.uk/support-for-schools/school-planning-support/1-high-quality-teaching </w:t>
            </w:r>
          </w:p>
          <w:p w14:paraId="6A731CEA" w14:textId="77777777" w:rsidR="00B3061D" w:rsidRDefault="00B3061D" w:rsidP="00B3061D">
            <w:pPr>
              <w:pStyle w:val="Default"/>
              <w:rPr>
                <w:sz w:val="20"/>
                <w:szCs w:val="20"/>
              </w:rPr>
            </w:pPr>
            <w:r>
              <w:rPr>
                <w:color w:val="0D0D0D"/>
                <w:sz w:val="20"/>
                <w:szCs w:val="20"/>
              </w:rPr>
              <w:t xml:space="preserve">“For poor pupils the difference between a good teacher and a bad teacher is a whole year’s learning.” </w:t>
            </w:r>
          </w:p>
          <w:p w14:paraId="2A7D551B" w14:textId="5D291B57" w:rsidR="00B3061D" w:rsidRDefault="00B3061D" w:rsidP="00B3061D">
            <w:pPr>
              <w:pStyle w:val="TableRowCentered"/>
              <w:ind w:left="0" w:right="0"/>
              <w:jc w:val="left"/>
              <w:rPr>
                <w:sz w:val="22"/>
              </w:rPr>
            </w:pPr>
            <w:r>
              <w:rPr>
                <w:sz w:val="20"/>
              </w:rPr>
              <w:t xml:space="preserve">Cracking the code: how schools can improve social mobility, Social Mobility &amp; Child Poverty Commission, October2014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D0ACCBF" w:rsidR="00B3061D" w:rsidRDefault="00B3061D" w:rsidP="00B3061D">
            <w:pPr>
              <w:pStyle w:val="TableRowCentered"/>
              <w:ind w:left="0" w:right="0"/>
              <w:jc w:val="left"/>
              <w:rPr>
                <w:sz w:val="22"/>
              </w:rPr>
            </w:pPr>
            <w:r w:rsidRPr="000D4655">
              <w:rPr>
                <w:sz w:val="20"/>
              </w:rPr>
              <w:t>1, 3, 4, 5</w:t>
            </w:r>
            <w:r>
              <w:rPr>
                <w:sz w:val="20"/>
              </w:rPr>
              <w:t xml:space="preserve"> </w:t>
            </w:r>
          </w:p>
        </w:tc>
      </w:tr>
      <w:tr w:rsidR="00B3061D" w14:paraId="2A7D5521" w14:textId="77777777" w:rsidTr="00B66B39">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9A031" w14:textId="63DA0129" w:rsidR="00B3061D" w:rsidRDefault="00B3061D" w:rsidP="00B3061D">
            <w:pPr>
              <w:pStyle w:val="TableRow"/>
              <w:ind w:left="0" w:right="0"/>
              <w:rPr>
                <w:sz w:val="20"/>
                <w:szCs w:val="20"/>
              </w:rPr>
            </w:pPr>
            <w:r>
              <w:rPr>
                <w:sz w:val="20"/>
                <w:szCs w:val="20"/>
              </w:rPr>
              <w:t xml:space="preserve">Ongoing Professional Development for Staff, including: in school CPD use of peer support; external expert led courses. Focus on improving the use of </w:t>
            </w:r>
            <w:r w:rsidR="00517B91">
              <w:rPr>
                <w:sz w:val="20"/>
                <w:szCs w:val="20"/>
              </w:rPr>
              <w:t>research-based</w:t>
            </w:r>
            <w:r>
              <w:rPr>
                <w:sz w:val="20"/>
                <w:szCs w:val="20"/>
              </w:rPr>
              <w:t xml:space="preserve"> practice to improve the quality of teaching.  (</w:t>
            </w:r>
            <w:proofErr w:type="spellStart"/>
            <w:proofErr w:type="gramStart"/>
            <w:r>
              <w:rPr>
                <w:sz w:val="20"/>
                <w:szCs w:val="20"/>
              </w:rPr>
              <w:t>ie</w:t>
            </w:r>
            <w:proofErr w:type="spellEnd"/>
            <w:proofErr w:type="gramEnd"/>
            <w:r>
              <w:rPr>
                <w:sz w:val="20"/>
                <w:szCs w:val="20"/>
              </w:rPr>
              <w:t xml:space="preserve"> EEF writing</w:t>
            </w:r>
            <w:r w:rsidR="00B66B39">
              <w:rPr>
                <w:sz w:val="20"/>
                <w:szCs w:val="20"/>
              </w:rPr>
              <w:t xml:space="preserve"> with WW</w:t>
            </w:r>
            <w:r>
              <w:rPr>
                <w:sz w:val="20"/>
                <w:szCs w:val="20"/>
              </w:rPr>
              <w:t>)</w:t>
            </w:r>
          </w:p>
          <w:p w14:paraId="1F5765B9" w14:textId="77777777" w:rsidR="00B3061D" w:rsidRDefault="00B3061D" w:rsidP="00B3061D">
            <w:pPr>
              <w:pStyle w:val="Default"/>
              <w:rPr>
                <w:color w:val="0D0D0D"/>
                <w:sz w:val="20"/>
                <w:szCs w:val="20"/>
              </w:rPr>
            </w:pPr>
          </w:p>
          <w:p w14:paraId="2A7D551E" w14:textId="4CE38387" w:rsidR="00B3061D" w:rsidRDefault="00B3061D" w:rsidP="00B66B39">
            <w:pPr>
              <w:pStyle w:val="Default"/>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CE32" w14:textId="77777777" w:rsidR="00B3061D" w:rsidRDefault="00B3061D" w:rsidP="00B3061D">
            <w:pPr>
              <w:pStyle w:val="Default"/>
              <w:rPr>
                <w:sz w:val="20"/>
                <w:szCs w:val="20"/>
              </w:rPr>
            </w:pPr>
            <w:r>
              <w:rPr>
                <w:color w:val="0D0D0D"/>
                <w:sz w:val="20"/>
                <w:szCs w:val="20"/>
              </w:rPr>
              <w:t xml:space="preserve">“Ensuring every teacher is supported in delivering high quality teaching is essential to achieving the best outcomes for pupils, particularly the most disadvantages among them.’ EEF Guide to Pupil Premium. </w:t>
            </w:r>
          </w:p>
          <w:p w14:paraId="275D1A30" w14:textId="77777777" w:rsidR="00B3061D" w:rsidRDefault="00B3061D" w:rsidP="00B3061D">
            <w:pPr>
              <w:pStyle w:val="TableRowCentered"/>
              <w:ind w:left="0" w:right="0"/>
              <w:jc w:val="left"/>
              <w:rPr>
                <w:sz w:val="20"/>
              </w:rPr>
            </w:pPr>
            <w:r>
              <w:rPr>
                <w:sz w:val="20"/>
              </w:rPr>
              <w:t>“Spend it [the pupil premium] on CPD.</w:t>
            </w:r>
            <w:proofErr w:type="gramStart"/>
            <w:r>
              <w:rPr>
                <w:sz w:val="20"/>
              </w:rPr>
              <w:t>..that</w:t>
            </w:r>
            <w:proofErr w:type="gramEnd"/>
            <w:r>
              <w:rPr>
                <w:sz w:val="20"/>
              </w:rPr>
              <w:t xml:space="preserve"> is where you’ll see the biggest impact because those are the people that are spending the most of the time with the students and they need to know how to be able to teach them.” </w:t>
            </w:r>
          </w:p>
          <w:p w14:paraId="44554CCF" w14:textId="77777777" w:rsidR="00B3061D" w:rsidRDefault="00B3061D" w:rsidP="00B3061D">
            <w:pPr>
              <w:pStyle w:val="Default"/>
            </w:pPr>
            <w:r>
              <w:rPr>
                <w:color w:val="0D0D0D"/>
                <w:sz w:val="20"/>
                <w:szCs w:val="20"/>
              </w:rPr>
              <w:t xml:space="preserve">Improving the impact of teachers on pupil achievement in the UK – interim findings Sutton Trust, 2011 </w:t>
            </w:r>
          </w:p>
          <w:p w14:paraId="2A7D551F" w14:textId="1E5E6BDF" w:rsidR="00B3061D" w:rsidRDefault="00B3061D" w:rsidP="00B3061D">
            <w:pPr>
              <w:pStyle w:val="TableRowCentered"/>
              <w:ind w:left="0" w:right="0"/>
              <w:jc w:val="left"/>
              <w:rPr>
                <w:sz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B07FF7" w:rsidR="00B3061D" w:rsidRDefault="000D4655" w:rsidP="00B3061D">
            <w:pPr>
              <w:pStyle w:val="TableRowCentered"/>
              <w:ind w:left="0" w:right="0"/>
              <w:jc w:val="left"/>
              <w:rPr>
                <w:sz w:val="22"/>
              </w:rPr>
            </w:pPr>
            <w:r w:rsidRPr="000D4655">
              <w:rPr>
                <w:sz w:val="20"/>
              </w:rPr>
              <w:t>1,</w:t>
            </w:r>
            <w:r>
              <w:rPr>
                <w:sz w:val="20"/>
              </w:rPr>
              <w:t xml:space="preserve"> </w:t>
            </w:r>
            <w:r w:rsidRPr="000D4655">
              <w:rPr>
                <w:sz w:val="20"/>
              </w:rPr>
              <w:t>3, 4, 5</w:t>
            </w:r>
            <w:r>
              <w:rPr>
                <w:sz w:val="20"/>
              </w:rPr>
              <w:t>, 8</w:t>
            </w:r>
          </w:p>
        </w:tc>
      </w:tr>
      <w:tr w:rsidR="002A0F18" w14:paraId="169FF69C" w14:textId="77777777" w:rsidTr="00B66B39">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61D46" w14:textId="77777777" w:rsidR="002A0F18" w:rsidRPr="00B3061D" w:rsidRDefault="002A0F18" w:rsidP="002A0F18">
            <w:pPr>
              <w:pStyle w:val="Default"/>
            </w:pPr>
            <w:r>
              <w:rPr>
                <w:color w:val="0D0D0D"/>
                <w:sz w:val="20"/>
                <w:szCs w:val="20"/>
              </w:rPr>
              <w:t xml:space="preserve">Regular bespoke training for support staff to provide skills and knowledge to target children and deliver interventions. </w:t>
            </w:r>
          </w:p>
          <w:p w14:paraId="56FDEEA7" w14:textId="77777777" w:rsidR="002A0F18" w:rsidRDefault="002A0F18" w:rsidP="002A0F18">
            <w:pPr>
              <w:pStyle w:val="Default"/>
              <w:rPr>
                <w:sz w:val="20"/>
                <w:szCs w:val="20"/>
              </w:rPr>
            </w:pPr>
            <w:r>
              <w:rPr>
                <w:color w:val="0D0D0D"/>
                <w:sz w:val="20"/>
                <w:szCs w:val="20"/>
              </w:rPr>
              <w:t xml:space="preserve">Bespoke CPD for some interventions (dyslexia, EAL etc). </w:t>
            </w:r>
          </w:p>
          <w:p w14:paraId="6E73ABE0" w14:textId="77777777" w:rsidR="002A0F18" w:rsidRDefault="002A0F18" w:rsidP="002A0F18">
            <w:pPr>
              <w:pStyle w:val="Default"/>
              <w:rPr>
                <w:color w:val="0D0D0D"/>
              </w:rPr>
            </w:pPr>
          </w:p>
          <w:p w14:paraId="0FB10A3A" w14:textId="77777777" w:rsidR="002A0F18" w:rsidRDefault="002A0F18" w:rsidP="002A0F18">
            <w:pPr>
              <w:pStyle w:val="TableRow"/>
              <w:ind w:left="0" w:right="0"/>
              <w:rPr>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5B0E0" w14:textId="77777777" w:rsidR="002A0F18" w:rsidRDefault="002A0F18" w:rsidP="002A0F18">
            <w:pPr>
              <w:pStyle w:val="Default"/>
              <w:rPr>
                <w:color w:val="auto"/>
                <w:sz w:val="20"/>
                <w:szCs w:val="20"/>
              </w:rPr>
            </w:pPr>
            <w:r w:rsidRPr="0098011E">
              <w:rPr>
                <w:color w:val="auto"/>
                <w:sz w:val="20"/>
                <w:szCs w:val="20"/>
              </w:rPr>
              <w:t>Teaching assistants can provide a large positive impact on learner outcomes</w:t>
            </w:r>
            <w:r>
              <w:rPr>
                <w:color w:val="auto"/>
                <w:sz w:val="20"/>
                <w:szCs w:val="20"/>
              </w:rPr>
              <w:t xml:space="preserve"> -</w:t>
            </w:r>
            <w:r w:rsidRPr="0098011E">
              <w:rPr>
                <w:color w:val="auto"/>
                <w:sz w:val="20"/>
                <w:szCs w:val="20"/>
              </w:rPr>
              <w:t>how they are deployed is key.</w:t>
            </w:r>
          </w:p>
          <w:p w14:paraId="17AF6EFF" w14:textId="77777777" w:rsidR="002A0F18" w:rsidRDefault="002A0F18" w:rsidP="00B66B39">
            <w:pPr>
              <w:pStyle w:val="NormalWeb"/>
              <w:shd w:val="clear" w:color="auto" w:fill="FFFFFF" w:themeFill="background1"/>
              <w:spacing w:before="0" w:beforeAutospacing="0" w:after="0"/>
              <w:rPr>
                <w:rFonts w:ascii="Arial" w:hAnsi="Arial" w:cs="Arial"/>
                <w:sz w:val="20"/>
                <w:szCs w:val="20"/>
              </w:rPr>
            </w:pPr>
            <w:bookmarkStart w:id="19" w:name="_Hlk182564442"/>
            <w:r w:rsidRPr="00A84F93">
              <w:rPr>
                <w:rFonts w:ascii="Arial" w:hAnsi="Arial" w:cs="Arial"/>
                <w:sz w:val="20"/>
                <w:szCs w:val="20"/>
              </w:rPr>
              <w:t>Targeted deployment, where teaching assistants are trained to deliver an intervention to small groups or individuals has a higher impact</w:t>
            </w:r>
            <w:r>
              <w:rPr>
                <w:rFonts w:ascii="Arial" w:hAnsi="Arial" w:cs="Arial"/>
                <w:sz w:val="20"/>
                <w:szCs w:val="20"/>
              </w:rPr>
              <w:t xml:space="preserve">. </w:t>
            </w:r>
            <w:r w:rsidRPr="00A84F93">
              <w:rPr>
                <w:rFonts w:ascii="Arial" w:hAnsi="Arial" w:cs="Arial"/>
                <w:sz w:val="20"/>
                <w:szCs w:val="20"/>
              </w:rPr>
              <w:t xml:space="preserve">Access to high quality teaching is the most important lever schools have to improve outcomes for their pupils. </w:t>
            </w:r>
            <w:hyperlink r:id="rId7" w:history="1">
              <w:r w:rsidRPr="005D3E6B">
                <w:rPr>
                  <w:rStyle w:val="Hyperlink"/>
                  <w:rFonts w:cs="Arial"/>
                  <w:sz w:val="20"/>
                  <w:szCs w:val="20"/>
                </w:rPr>
                <w:t>https://educationendowmentfoundation.org.uk/education-evidence/teaching-learning-toolkit/teaching-assistant-interventions</w:t>
              </w:r>
            </w:hyperlink>
          </w:p>
          <w:bookmarkEnd w:id="19"/>
          <w:p w14:paraId="15E21F5A" w14:textId="77777777" w:rsidR="002A0F18" w:rsidRDefault="002A0F18" w:rsidP="002A0F18">
            <w:pPr>
              <w:pStyle w:val="Default"/>
              <w:rPr>
                <w:color w:val="0D0D0D"/>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96FBA" w14:textId="5A29EB5D" w:rsidR="002A0F18" w:rsidRDefault="000D4655" w:rsidP="002A0F18">
            <w:pPr>
              <w:pStyle w:val="TableRowCentered"/>
              <w:ind w:left="0" w:right="0"/>
              <w:jc w:val="left"/>
              <w:rPr>
                <w:sz w:val="20"/>
              </w:rPr>
            </w:pPr>
            <w:r w:rsidRPr="000D4655">
              <w:rPr>
                <w:sz w:val="20"/>
              </w:rPr>
              <w:t xml:space="preserve">1, </w:t>
            </w:r>
            <w:r>
              <w:rPr>
                <w:sz w:val="20"/>
              </w:rPr>
              <w:t xml:space="preserve">2, </w:t>
            </w:r>
            <w:r w:rsidRPr="000D4655">
              <w:rPr>
                <w:sz w:val="20"/>
              </w:rPr>
              <w:t>3, 4, 5</w:t>
            </w:r>
            <w:r>
              <w:rPr>
                <w:sz w:val="20"/>
              </w:rPr>
              <w:t xml:space="preserve">, </w:t>
            </w:r>
          </w:p>
        </w:tc>
      </w:tr>
      <w:tr w:rsidR="002A0F18" w14:paraId="41EA1990" w14:textId="77777777" w:rsidTr="00B66B39">
        <w:tc>
          <w:tcPr>
            <w:tcW w:w="32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0F931" w14:textId="77777777" w:rsidR="002A0F18" w:rsidRDefault="002A0F18" w:rsidP="002A0F18">
            <w:pPr>
              <w:pStyle w:val="Default"/>
              <w:rPr>
                <w:sz w:val="20"/>
                <w:szCs w:val="20"/>
              </w:rPr>
            </w:pPr>
            <w:r>
              <w:rPr>
                <w:color w:val="0D0D0D"/>
                <w:sz w:val="20"/>
                <w:szCs w:val="20"/>
              </w:rPr>
              <w:t xml:space="preserve">Provide high quality text in order to support the curriculum and develop a love of reading. </w:t>
            </w:r>
          </w:p>
          <w:p w14:paraId="74E4B134" w14:textId="77777777" w:rsidR="002A0F18" w:rsidRDefault="002A0F18" w:rsidP="002A0F18">
            <w:pPr>
              <w:pStyle w:val="Default"/>
            </w:pPr>
            <w:r>
              <w:rPr>
                <w:color w:val="0D0D0D"/>
                <w:sz w:val="20"/>
                <w:szCs w:val="20"/>
              </w:rPr>
              <w:t xml:space="preserve">Developing the library, Staff CPD and other activities designed to raise the profile of reading. </w:t>
            </w:r>
          </w:p>
          <w:p w14:paraId="142AE0AE" w14:textId="373637FC" w:rsidR="002A0F18" w:rsidRDefault="002A0F18" w:rsidP="002A0F18">
            <w:pPr>
              <w:pStyle w:val="TableRow"/>
              <w:ind w:left="0" w:right="0"/>
              <w:rPr>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6CA4D" w14:textId="77777777" w:rsidR="002A0F18" w:rsidRDefault="002A0F18" w:rsidP="002A0F18">
            <w:pPr>
              <w:pStyle w:val="Default"/>
            </w:pPr>
            <w:r>
              <w:rPr>
                <w:color w:val="0D0D0D"/>
                <w:sz w:val="20"/>
                <w:szCs w:val="20"/>
              </w:rPr>
              <w:t xml:space="preserve">The Reading Framework, 2023 and The OFSTED Research Review Series – English 2023, both detail the importance of children building up their reading miles as this improves their fluency and greater experience leads to better comprehension. </w:t>
            </w:r>
          </w:p>
          <w:p w14:paraId="4BFA2915" w14:textId="77777777" w:rsidR="002A0F18" w:rsidRDefault="002A0F18" w:rsidP="002A0F18">
            <w:pPr>
              <w:pStyle w:val="Default"/>
              <w:rPr>
                <w:color w:val="0D0D0D"/>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6FB78" w14:textId="18447622" w:rsidR="002A0F18" w:rsidRPr="00033F61" w:rsidRDefault="004D6175" w:rsidP="00B66B39">
            <w:pPr>
              <w:pStyle w:val="Default"/>
              <w:rPr>
                <w:color w:val="0D0D0D"/>
                <w:sz w:val="20"/>
                <w:szCs w:val="20"/>
              </w:rPr>
            </w:pPr>
            <w:r w:rsidRPr="00033F61">
              <w:rPr>
                <w:color w:val="0D0D0D"/>
                <w:sz w:val="20"/>
                <w:szCs w:val="20"/>
              </w:rPr>
              <w:t>4</w:t>
            </w:r>
          </w:p>
        </w:tc>
      </w:tr>
      <w:bookmarkEnd w:id="18"/>
    </w:tbl>
    <w:p w14:paraId="2A7D5522" w14:textId="77777777" w:rsidR="00E66558"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5D0EDB31" w:rsidR="00E66558" w:rsidRDefault="009D71E8">
      <w:r>
        <w:t xml:space="preserve">Budgeted cost: £ </w:t>
      </w:r>
      <w:r w:rsidR="00546262">
        <w:rPr>
          <w:i/>
          <w:iCs/>
        </w:rPr>
        <w:t>15,170</w:t>
      </w:r>
    </w:p>
    <w:tbl>
      <w:tblPr>
        <w:tblW w:w="5605" w:type="pct"/>
        <w:tblInd w:w="-572" w:type="dxa"/>
        <w:tblCellMar>
          <w:left w:w="10" w:type="dxa"/>
          <w:right w:w="10" w:type="dxa"/>
        </w:tblCellMar>
        <w:tblLook w:val="04A0" w:firstRow="1" w:lastRow="0" w:firstColumn="1" w:lastColumn="0" w:noHBand="0" w:noVBand="1"/>
      </w:tblPr>
      <w:tblGrid>
        <w:gridCol w:w="3262"/>
        <w:gridCol w:w="4254"/>
        <w:gridCol w:w="3118"/>
      </w:tblGrid>
      <w:tr w:rsidR="00E66558" w14:paraId="2A7D5528" w14:textId="77777777" w:rsidTr="00B66B39">
        <w:tc>
          <w:tcPr>
            <w:tcW w:w="326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311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B3061D" w14:paraId="2A7D552C" w14:textId="77777777" w:rsidTr="00B66B3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98CFE" w14:textId="574EA2CB" w:rsidR="00B3061D" w:rsidRPr="00B66B39" w:rsidRDefault="00B3061D" w:rsidP="00B3061D">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Set up phonics ‘keep up’ sessions in the Early Years and Key Stage 1. </w:t>
            </w:r>
          </w:p>
          <w:p w14:paraId="4FA2A358" w14:textId="20DF7272" w:rsidR="00B3061D" w:rsidRPr="00B66B39" w:rsidRDefault="00B3061D" w:rsidP="00B3061D">
            <w:pPr>
              <w:pStyle w:val="Default"/>
              <w:rPr>
                <w:rFonts w:asciiTheme="minorHAnsi" w:hAnsiTheme="minorHAnsi" w:cstheme="minorHAnsi"/>
                <w:color w:val="0D0D0D"/>
                <w:sz w:val="22"/>
                <w:szCs w:val="22"/>
              </w:rPr>
            </w:pPr>
          </w:p>
          <w:p w14:paraId="2A7D5529" w14:textId="5AE71115" w:rsidR="00B3061D" w:rsidRPr="00B66B39" w:rsidRDefault="00B3061D" w:rsidP="00B3061D">
            <w:pPr>
              <w:pStyle w:val="TableRow"/>
              <w:ind w:left="0" w:right="0"/>
              <w:rPr>
                <w:rFonts w:asciiTheme="minorHAnsi" w:hAnsiTheme="minorHAnsi" w:cstheme="minorHAns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89561" w14:textId="77777777" w:rsidR="00B3061D" w:rsidRPr="00B66B39" w:rsidRDefault="00B3061D" w:rsidP="00B3061D">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The Reading Framework stresses the importance of supporting children to keep up with phonics rather than allowing them to fall behind. </w:t>
            </w:r>
          </w:p>
          <w:p w14:paraId="4C8B7763" w14:textId="07B22064" w:rsidR="00B3061D" w:rsidRPr="00B66B39" w:rsidRDefault="00B3061D" w:rsidP="00E501E3">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Additional phonics support can lead to +5 months progress to support disadvantaged children to develop early reading skills. Tuition targeted at specific needs and knowledge gaps can be an effective method to support low attaining pupils or those falling behind</w:t>
            </w:r>
            <w:r w:rsidR="00E501E3" w:rsidRPr="00B66B39">
              <w:rPr>
                <w:rFonts w:asciiTheme="minorHAnsi" w:hAnsiTheme="minorHAnsi" w:cstheme="minorHAnsi"/>
                <w:color w:val="0D0D0D"/>
                <w:sz w:val="22"/>
                <w:szCs w:val="22"/>
              </w:rPr>
              <w:t xml:space="preserve"> </w:t>
            </w:r>
            <w:proofErr w:type="gramStart"/>
            <w:r w:rsidR="00E501E3" w:rsidRPr="00B66B39">
              <w:rPr>
                <w:rFonts w:asciiTheme="minorHAnsi" w:hAnsiTheme="minorHAnsi" w:cstheme="minorHAnsi"/>
                <w:color w:val="0D0D0D"/>
                <w:sz w:val="22"/>
                <w:szCs w:val="22"/>
              </w:rPr>
              <w:t>A</w:t>
            </w:r>
            <w:r w:rsidRPr="00B66B39">
              <w:rPr>
                <w:rFonts w:asciiTheme="minorHAnsi" w:hAnsiTheme="minorHAnsi" w:cstheme="minorHAnsi"/>
                <w:sz w:val="22"/>
                <w:szCs w:val="22"/>
              </w:rPr>
              <w:t>nd</w:t>
            </w:r>
            <w:proofErr w:type="gramEnd"/>
            <w:r w:rsidRPr="00B66B39">
              <w:rPr>
                <w:rFonts w:asciiTheme="minorHAnsi" w:hAnsiTheme="minorHAnsi" w:cstheme="minorHAnsi"/>
                <w:sz w:val="22"/>
                <w:szCs w:val="22"/>
              </w:rPr>
              <w:t xml:space="preserve"> in small groups: </w:t>
            </w:r>
            <w:hyperlink r:id="rId8" w:history="1">
              <w:r w:rsidR="00E501E3" w:rsidRPr="00B66B39">
                <w:rPr>
                  <w:rStyle w:val="Hyperlink"/>
                  <w:rFonts w:asciiTheme="minorHAnsi" w:hAnsiTheme="minorHAnsi" w:cstheme="minorHAnsi"/>
                  <w:sz w:val="22"/>
                  <w:szCs w:val="22"/>
                </w:rPr>
                <w:t>https://educationendowmentfoundation.org.uk/education-evidence/teaching-learning-toolkit/small-group-tuition</w:t>
              </w:r>
            </w:hyperlink>
          </w:p>
          <w:p w14:paraId="2A7D552A" w14:textId="702EC012" w:rsidR="00E501E3" w:rsidRPr="00B66B39" w:rsidRDefault="00E501E3" w:rsidP="00B3061D">
            <w:pPr>
              <w:pStyle w:val="TableRowCentered"/>
              <w:ind w:left="0" w:right="0"/>
              <w:jc w:val="left"/>
              <w:rPr>
                <w:rFonts w:asciiTheme="minorHAnsi" w:hAnsiTheme="minorHAnsi" w:cstheme="minorHAns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574ABDA" w:rsidR="00B3061D" w:rsidRPr="00B66B39" w:rsidRDefault="004D6175" w:rsidP="00B3061D">
            <w:pPr>
              <w:pStyle w:val="TableRowCentered"/>
              <w:ind w:left="0" w:right="0"/>
              <w:jc w:val="left"/>
              <w:rPr>
                <w:rFonts w:asciiTheme="minorHAnsi" w:hAnsiTheme="minorHAnsi" w:cstheme="minorHAnsi"/>
                <w:sz w:val="22"/>
                <w:szCs w:val="22"/>
              </w:rPr>
            </w:pPr>
            <w:r>
              <w:rPr>
                <w:rFonts w:asciiTheme="minorHAnsi" w:hAnsiTheme="minorHAnsi" w:cstheme="minorHAnsi"/>
                <w:sz w:val="22"/>
                <w:szCs w:val="22"/>
              </w:rPr>
              <w:t>4</w:t>
            </w:r>
          </w:p>
        </w:tc>
      </w:tr>
      <w:tr w:rsidR="00E66558" w14:paraId="2A7D5530" w14:textId="77777777" w:rsidTr="00B66B3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8135E" w14:textId="7EC8329D" w:rsidR="00B3061D" w:rsidRPr="00B66B39" w:rsidRDefault="00B3061D" w:rsidP="00B3061D">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TA support and extra teacher (morning) in KS1 to allow for smaller groupings to target and support PP children led by clear assessment data and Pupil progress meeting discussions. </w:t>
            </w:r>
          </w:p>
          <w:p w14:paraId="2A7D552D" w14:textId="77777777" w:rsidR="00E66558" w:rsidRPr="00B66B39" w:rsidRDefault="00E66558" w:rsidP="00C31636">
            <w:pPr>
              <w:pStyle w:val="TableRow"/>
              <w:ind w:left="0" w:right="0"/>
              <w:rPr>
                <w:rFonts w:asciiTheme="minorHAnsi" w:hAnsiTheme="minorHAnsi" w:cstheme="minorHAnsi"/>
                <w:i/>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868E" w14:textId="5B954E6C" w:rsidR="00E501E3" w:rsidRPr="00B66B39" w:rsidRDefault="008A28D6" w:rsidP="00B3061D">
            <w:pPr>
              <w:pStyle w:val="Default"/>
              <w:rPr>
                <w:rFonts w:asciiTheme="minorHAnsi" w:hAnsiTheme="minorHAnsi" w:cstheme="minorHAnsi"/>
                <w:color w:val="0000FF"/>
                <w:sz w:val="22"/>
                <w:szCs w:val="22"/>
              </w:rPr>
            </w:pPr>
            <w:hyperlink r:id="rId9" w:history="1">
              <w:r w:rsidR="00E501E3" w:rsidRPr="00B66B39">
                <w:rPr>
                  <w:rStyle w:val="Hyperlink"/>
                  <w:rFonts w:asciiTheme="minorHAnsi" w:hAnsiTheme="minorHAnsi" w:cstheme="minorHAnsi"/>
                  <w:sz w:val="22"/>
                  <w:szCs w:val="22"/>
                </w:rPr>
                <w:t>https://educationendowmentfoundation.org.uk/education-evidence/teaching-learning-toolkit/small-group-tuition</w:t>
              </w:r>
            </w:hyperlink>
          </w:p>
          <w:p w14:paraId="32C31647" w14:textId="687A8442" w:rsidR="00B3061D" w:rsidRPr="00B66B39" w:rsidRDefault="00B3061D" w:rsidP="00B3061D">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Small group </w:t>
            </w:r>
            <w:r w:rsidR="00E501E3" w:rsidRPr="00B66B39">
              <w:rPr>
                <w:rFonts w:asciiTheme="minorHAnsi" w:hAnsiTheme="minorHAnsi" w:cstheme="minorHAnsi"/>
                <w:color w:val="0D0D0D"/>
                <w:sz w:val="22"/>
                <w:szCs w:val="22"/>
              </w:rPr>
              <w:t>tuition</w:t>
            </w:r>
            <w:r w:rsidRPr="00B66B39">
              <w:rPr>
                <w:rFonts w:asciiTheme="minorHAnsi" w:hAnsiTheme="minorHAnsi" w:cstheme="minorHAnsi"/>
                <w:color w:val="0D0D0D"/>
                <w:sz w:val="22"/>
                <w:szCs w:val="22"/>
              </w:rPr>
              <w:t xml:space="preserve"> </w:t>
            </w:r>
            <w:proofErr w:type="gramStart"/>
            <w:r w:rsidRPr="00B66B39">
              <w:rPr>
                <w:rFonts w:asciiTheme="minorHAnsi" w:hAnsiTheme="minorHAnsi" w:cstheme="minorHAnsi"/>
                <w:color w:val="0D0D0D"/>
                <w:sz w:val="22"/>
                <w:szCs w:val="22"/>
              </w:rPr>
              <w:t>are</w:t>
            </w:r>
            <w:proofErr w:type="gramEnd"/>
            <w:r w:rsidRPr="00B66B39">
              <w:rPr>
                <w:rFonts w:asciiTheme="minorHAnsi" w:hAnsiTheme="minorHAnsi" w:cstheme="minorHAnsi"/>
                <w:color w:val="0D0D0D"/>
                <w:sz w:val="22"/>
                <w:szCs w:val="22"/>
              </w:rPr>
              <w:t xml:space="preserve"> shown to have a positive impact on attainment. </w:t>
            </w:r>
          </w:p>
          <w:p w14:paraId="013A80E2" w14:textId="77777777" w:rsidR="00B3061D" w:rsidRPr="00B66B39" w:rsidRDefault="00B3061D" w:rsidP="00B3061D">
            <w:pPr>
              <w:pStyle w:val="Default"/>
              <w:rPr>
                <w:rFonts w:asciiTheme="minorHAnsi" w:hAnsiTheme="minorHAnsi" w:cstheme="minorHAnsi"/>
                <w:color w:val="0000FF"/>
                <w:sz w:val="22"/>
                <w:szCs w:val="22"/>
              </w:rPr>
            </w:pPr>
            <w:r w:rsidRPr="00B66B39">
              <w:rPr>
                <w:rFonts w:asciiTheme="minorHAnsi" w:hAnsiTheme="minorHAnsi" w:cstheme="minorHAnsi"/>
                <w:color w:val="0000FF"/>
                <w:sz w:val="22"/>
                <w:szCs w:val="22"/>
              </w:rPr>
              <w:t xml:space="preserve">https://educationendowmentfoundation.org.uk/education-evidence/teaching-learning-toolkit/teaching-assistant-interventions </w:t>
            </w:r>
          </w:p>
          <w:p w14:paraId="2A7D552E" w14:textId="77777777" w:rsidR="00E66558" w:rsidRPr="00B66B39" w:rsidRDefault="00E66558" w:rsidP="00E501E3">
            <w:pPr>
              <w:pStyle w:val="Default"/>
              <w:rPr>
                <w:rFonts w:asciiTheme="minorHAnsi" w:hAnsiTheme="minorHAnsi" w:cstheme="minorHAnsi"/>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434AF4C" w:rsidR="00E66558" w:rsidRPr="00B66B39" w:rsidRDefault="004D6175" w:rsidP="00C31636">
            <w:pPr>
              <w:pStyle w:val="TableRowCentered"/>
              <w:ind w:left="0" w:right="0"/>
              <w:jc w:val="left"/>
              <w:rPr>
                <w:rFonts w:asciiTheme="minorHAnsi" w:hAnsiTheme="minorHAnsi" w:cstheme="minorHAnsi"/>
                <w:sz w:val="22"/>
                <w:szCs w:val="22"/>
              </w:rPr>
            </w:pPr>
            <w:r>
              <w:rPr>
                <w:rFonts w:asciiTheme="minorHAnsi" w:hAnsiTheme="minorHAnsi" w:cstheme="minorHAnsi"/>
                <w:sz w:val="22"/>
                <w:szCs w:val="22"/>
              </w:rPr>
              <w:t>1,3,4,5</w:t>
            </w:r>
          </w:p>
        </w:tc>
      </w:tr>
      <w:tr w:rsidR="00B3061D" w14:paraId="298DA9A5" w14:textId="77777777" w:rsidTr="00B66B3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F6F04" w14:textId="3614F780" w:rsidR="00B3061D" w:rsidRPr="00B66B39" w:rsidRDefault="00B3061D" w:rsidP="00B3061D">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Literacy volunteer programme for disadvantaged pupils. </w:t>
            </w:r>
          </w:p>
          <w:p w14:paraId="3022A314" w14:textId="77777777" w:rsidR="00B3061D" w:rsidRPr="00B66B39" w:rsidRDefault="00B3061D" w:rsidP="00B3061D">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Use of volunteers in all year groups to ensure that disadvantaged pupils practice reading regularly. </w:t>
            </w:r>
          </w:p>
          <w:p w14:paraId="7DE61337" w14:textId="5754F6FB" w:rsidR="00B3061D" w:rsidRPr="00B66B39" w:rsidRDefault="00B3061D" w:rsidP="00B3061D">
            <w:pPr>
              <w:pStyle w:val="Default"/>
              <w:rPr>
                <w:rFonts w:asciiTheme="minorHAnsi" w:hAnsiTheme="minorHAnsi" w:cstheme="minorHAnsi"/>
                <w:color w:val="0D0D0D"/>
                <w:sz w:val="22"/>
                <w:szCs w:val="22"/>
              </w:rPr>
            </w:pPr>
          </w:p>
          <w:p w14:paraId="6D686448" w14:textId="77777777" w:rsidR="00B3061D" w:rsidRPr="00B66B39" w:rsidRDefault="00B3061D" w:rsidP="00B3061D">
            <w:pPr>
              <w:pStyle w:val="Default"/>
              <w:rPr>
                <w:rFonts w:asciiTheme="minorHAnsi" w:hAnsiTheme="minorHAnsi" w:cstheme="minorHAnsi"/>
                <w:color w:val="0D0D0D"/>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86F1E" w14:textId="50FD3472" w:rsidR="00E501E3" w:rsidRPr="00B66B39" w:rsidRDefault="00B3061D" w:rsidP="00E501E3">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The Reading Framework and Subject Review Series and many more major studies stress the importance of fluency and ‘reading miles’ in the development of reading comprehension. </w:t>
            </w:r>
          </w:p>
          <w:p w14:paraId="1CD1D44E" w14:textId="2C0DE51F" w:rsidR="00E501E3" w:rsidRPr="00B66B39" w:rsidRDefault="008A28D6" w:rsidP="00E501E3">
            <w:pPr>
              <w:pStyle w:val="Default"/>
              <w:rPr>
                <w:rFonts w:asciiTheme="minorHAnsi" w:hAnsiTheme="minorHAnsi" w:cstheme="minorHAnsi"/>
                <w:sz w:val="22"/>
                <w:szCs w:val="22"/>
              </w:rPr>
            </w:pPr>
            <w:hyperlink r:id="rId10" w:history="1">
              <w:r w:rsidR="00E501E3" w:rsidRPr="00B66B39">
                <w:rPr>
                  <w:rStyle w:val="Hyperlink"/>
                  <w:rFonts w:asciiTheme="minorHAnsi" w:hAnsiTheme="minorHAnsi" w:cstheme="minorHAnsi"/>
                  <w:sz w:val="22"/>
                  <w:szCs w:val="22"/>
                </w:rPr>
                <w:t>https://assets.publishing.service.gov.uk/media/664f600c05e5fe28788fc437/The_reading_framework_.pdf</w:t>
              </w:r>
            </w:hyperlink>
          </w:p>
          <w:p w14:paraId="7A6DB66E" w14:textId="0848A3CE" w:rsidR="00B3061D" w:rsidRPr="00B66B39" w:rsidRDefault="00E501E3" w:rsidP="00B3061D">
            <w:pPr>
              <w:pStyle w:val="Default"/>
              <w:rPr>
                <w:rFonts w:asciiTheme="minorHAnsi" w:hAnsiTheme="minorHAnsi" w:cstheme="minorHAnsi"/>
                <w:sz w:val="22"/>
                <w:szCs w:val="22"/>
              </w:rPr>
            </w:pPr>
            <w:r w:rsidRPr="00B66B39">
              <w:rPr>
                <w:rFonts w:asciiTheme="minorHAnsi" w:hAnsiTheme="minorHAnsi" w:cstheme="minorHAnsi"/>
                <w:sz w:val="22"/>
                <w:szCs w:val="22"/>
              </w:rPr>
              <w:t xml:space="preserve">One page review: </w:t>
            </w:r>
            <w:hyperlink r:id="rId11" w:history="1">
              <w:r w:rsidR="00B4101B" w:rsidRPr="00B66B39">
                <w:rPr>
                  <w:rStyle w:val="Hyperlink"/>
                  <w:rFonts w:asciiTheme="minorHAnsi" w:hAnsiTheme="minorHAnsi" w:cstheme="minorHAnsi"/>
                  <w:sz w:val="22"/>
                  <w:szCs w:val="22"/>
                </w:rPr>
                <w:t>https://vnetcic.com/wp/wp-content/uploads/2023/09/The-DfE-Reading-Framework-EA-one-page-overview.pdf</w:t>
              </w:r>
            </w:hyperlink>
          </w:p>
          <w:p w14:paraId="65F34CFD" w14:textId="28C6FFF8" w:rsidR="00E501E3" w:rsidRPr="00B66B39" w:rsidRDefault="00E501E3" w:rsidP="00B3061D">
            <w:pPr>
              <w:pStyle w:val="Default"/>
              <w:rPr>
                <w:rFonts w:asciiTheme="minorHAnsi" w:hAnsiTheme="minorHAnsi" w:cstheme="minorHAnsi"/>
                <w:color w:val="0D0D0D"/>
                <w:sz w:val="22"/>
                <w:szCs w:val="22"/>
              </w:rPr>
            </w:pPr>
          </w:p>
          <w:p w14:paraId="755688A9" w14:textId="2E0B71B4" w:rsidR="00B4101B" w:rsidRPr="00B66B39" w:rsidRDefault="008A28D6" w:rsidP="00B3061D">
            <w:pPr>
              <w:pStyle w:val="Default"/>
              <w:rPr>
                <w:rFonts w:asciiTheme="minorHAnsi" w:hAnsiTheme="minorHAnsi" w:cstheme="minorHAnsi"/>
                <w:color w:val="0D0D0D"/>
                <w:sz w:val="22"/>
                <w:szCs w:val="22"/>
              </w:rPr>
            </w:pPr>
            <w:hyperlink r:id="rId12" w:history="1">
              <w:r w:rsidR="00B4101B" w:rsidRPr="00B66B39">
                <w:rPr>
                  <w:rStyle w:val="Hyperlink"/>
                  <w:rFonts w:asciiTheme="minorHAnsi" w:hAnsiTheme="minorHAnsi" w:cstheme="minorHAnsi"/>
                  <w:sz w:val="22"/>
                  <w:szCs w:val="22"/>
                </w:rPr>
                <w:t>https://www.gov.uk/government/news/ofsted-report-shows-reading-has-improved-but-writing-and-spoken-language-need-more-focus</w:t>
              </w:r>
            </w:hyperlink>
          </w:p>
          <w:p w14:paraId="0BD50E79" w14:textId="77777777" w:rsidR="00B4101B" w:rsidRPr="00B66B39" w:rsidRDefault="00B4101B" w:rsidP="00B3061D">
            <w:pPr>
              <w:pStyle w:val="Default"/>
              <w:rPr>
                <w:rFonts w:asciiTheme="minorHAnsi" w:hAnsiTheme="minorHAnsi" w:cstheme="minorHAnsi"/>
                <w:color w:val="0D0D0D"/>
                <w:sz w:val="22"/>
                <w:szCs w:val="22"/>
              </w:rPr>
            </w:pPr>
          </w:p>
          <w:p w14:paraId="58DC1597" w14:textId="77777777" w:rsidR="00B3061D" w:rsidRPr="00B66B39" w:rsidRDefault="00B3061D" w:rsidP="00B3061D">
            <w:pPr>
              <w:pStyle w:val="Default"/>
              <w:rPr>
                <w:rFonts w:asciiTheme="minorHAnsi" w:hAnsiTheme="minorHAnsi" w:cstheme="minorHAnsi"/>
                <w:color w:val="0000FF"/>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3061" w14:textId="1435B208" w:rsidR="00B3061D" w:rsidRPr="00B66B39" w:rsidRDefault="004D6175" w:rsidP="00C31636">
            <w:pPr>
              <w:pStyle w:val="TableRowCentered"/>
              <w:ind w:left="0" w:right="0"/>
              <w:jc w:val="left"/>
              <w:rPr>
                <w:rFonts w:asciiTheme="minorHAnsi" w:hAnsiTheme="minorHAnsi" w:cstheme="minorHAnsi"/>
                <w:sz w:val="22"/>
                <w:szCs w:val="22"/>
              </w:rPr>
            </w:pPr>
            <w:r>
              <w:rPr>
                <w:rFonts w:asciiTheme="minorHAnsi" w:hAnsiTheme="minorHAnsi" w:cstheme="minorHAnsi"/>
                <w:sz w:val="22"/>
                <w:szCs w:val="22"/>
              </w:rPr>
              <w:t>4</w:t>
            </w:r>
          </w:p>
        </w:tc>
      </w:tr>
      <w:tr w:rsidR="003C4345" w14:paraId="4C479471" w14:textId="77777777" w:rsidTr="00B66B39">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759B2" w14:textId="77777777" w:rsidR="003C4345" w:rsidRPr="00A365E7" w:rsidRDefault="003C4345" w:rsidP="003C4345">
            <w:pPr>
              <w:pStyle w:val="Default"/>
              <w:rPr>
                <w:rFonts w:asciiTheme="minorHAnsi" w:hAnsiTheme="minorHAnsi" w:cstheme="minorHAnsi"/>
                <w:color w:val="0D0D0D"/>
                <w:sz w:val="22"/>
                <w:szCs w:val="22"/>
              </w:rPr>
            </w:pPr>
            <w:r w:rsidRPr="00A365E7">
              <w:rPr>
                <w:rFonts w:asciiTheme="minorHAnsi" w:hAnsiTheme="minorHAnsi" w:cstheme="minorHAnsi"/>
                <w:color w:val="0D0D0D"/>
                <w:sz w:val="22"/>
                <w:szCs w:val="22"/>
              </w:rPr>
              <w:lastRenderedPageBreak/>
              <w:t>Run parent workshops to support oracy, phonics, reading, maths, managing emotions.</w:t>
            </w:r>
          </w:p>
          <w:p w14:paraId="28254D46" w14:textId="44390384" w:rsidR="003C4345" w:rsidRDefault="003C4345" w:rsidP="003C4345">
            <w:pPr>
              <w:pStyle w:val="Default"/>
              <w:rPr>
                <w:color w:val="0D0D0D"/>
                <w:sz w:val="20"/>
                <w:szCs w:val="20"/>
              </w:rPr>
            </w:pPr>
            <w:r w:rsidRPr="00A365E7">
              <w:rPr>
                <w:rFonts w:asciiTheme="minorHAnsi" w:hAnsiTheme="minorHAnsi" w:cstheme="minorHAnsi"/>
                <w:color w:val="0D0D0D"/>
                <w:sz w:val="22"/>
                <w:szCs w:val="22"/>
              </w:rPr>
              <w:t>Purchase key resources</w:t>
            </w:r>
            <w:r w:rsidRPr="00A365E7">
              <w:rPr>
                <w:rFonts w:asciiTheme="minorHAnsi" w:hAnsiTheme="minorHAnsi" w:cstheme="minorHAnsi"/>
                <w:sz w:val="22"/>
                <w:szCs w:val="22"/>
              </w:rPr>
              <w:t>/ subscriptions</w:t>
            </w:r>
            <w:r w:rsidRPr="00A365E7">
              <w:rPr>
                <w:rFonts w:asciiTheme="minorHAnsi" w:hAnsiTheme="minorHAnsi" w:cstheme="minorHAnsi"/>
                <w:color w:val="0D0D0D"/>
                <w:sz w:val="22"/>
                <w:szCs w:val="22"/>
              </w:rPr>
              <w:t xml:space="preserve"> for parents to </w:t>
            </w:r>
            <w:r w:rsidRPr="00A365E7">
              <w:rPr>
                <w:rFonts w:asciiTheme="minorHAnsi" w:hAnsiTheme="minorHAnsi" w:cstheme="minorHAnsi"/>
                <w:sz w:val="22"/>
                <w:szCs w:val="22"/>
              </w:rPr>
              <w:t>use/help</w:t>
            </w:r>
            <w:r w:rsidRPr="00A365E7">
              <w:rPr>
                <w:rFonts w:asciiTheme="minorHAnsi" w:hAnsiTheme="minorHAnsi" w:cstheme="minorHAnsi"/>
                <w:color w:val="0D0D0D"/>
                <w:sz w:val="22"/>
                <w:szCs w:val="22"/>
              </w:rPr>
              <w:t xml:space="preserve"> at home.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B08C" w14:textId="77777777" w:rsidR="003C4345" w:rsidRPr="00A365E7" w:rsidRDefault="003C4345" w:rsidP="003C4345">
            <w:pPr>
              <w:pStyle w:val="Default"/>
              <w:rPr>
                <w:rFonts w:asciiTheme="minorHAnsi" w:hAnsiTheme="minorHAnsi" w:cstheme="minorHAnsi"/>
                <w:sz w:val="22"/>
                <w:szCs w:val="22"/>
              </w:rPr>
            </w:pPr>
            <w:r w:rsidRPr="00A365E7">
              <w:rPr>
                <w:rFonts w:asciiTheme="minorHAnsi" w:hAnsiTheme="minorHAnsi" w:cstheme="minorHAnsi"/>
                <w:color w:val="0D0D0D"/>
                <w:sz w:val="22"/>
                <w:szCs w:val="22"/>
              </w:rPr>
              <w:t xml:space="preserve">Parental involvement is key to success in school along with good quality resources. </w:t>
            </w:r>
          </w:p>
          <w:p w14:paraId="31A9E3A5" w14:textId="77777777" w:rsidR="003C4345" w:rsidRPr="00A365E7" w:rsidRDefault="008A28D6" w:rsidP="003C4345">
            <w:pPr>
              <w:pStyle w:val="Default"/>
              <w:rPr>
                <w:rFonts w:asciiTheme="minorHAnsi" w:hAnsiTheme="minorHAnsi" w:cstheme="minorHAnsi"/>
                <w:color w:val="0000FF"/>
                <w:sz w:val="22"/>
                <w:szCs w:val="22"/>
              </w:rPr>
            </w:pPr>
            <w:hyperlink r:id="rId13" w:history="1">
              <w:r w:rsidR="003C4345" w:rsidRPr="00A365E7">
                <w:rPr>
                  <w:rStyle w:val="Hyperlink"/>
                  <w:rFonts w:asciiTheme="minorHAnsi" w:hAnsiTheme="minorHAnsi" w:cstheme="minorHAnsi"/>
                  <w:sz w:val="22"/>
                  <w:szCs w:val="22"/>
                </w:rPr>
                <w:t>https://educationendowmentfoundation.org.uk/education-evidence/teaching-learning-toolkit/parental-engagement</w:t>
              </w:r>
            </w:hyperlink>
          </w:p>
          <w:p w14:paraId="3A1231D9" w14:textId="4C063DD2" w:rsidR="003C4345" w:rsidRPr="00E501E3" w:rsidRDefault="003C4345" w:rsidP="003C4345">
            <w:pPr>
              <w:pStyle w:val="Default"/>
              <w:rPr>
                <w:color w:val="0D0D0D"/>
                <w:sz w:val="20"/>
                <w:szCs w:val="20"/>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2D3E" w14:textId="3DD5F399" w:rsidR="003C4345" w:rsidRDefault="004D6175" w:rsidP="003C4345">
            <w:pPr>
              <w:pStyle w:val="TableRowCentered"/>
              <w:ind w:left="0" w:right="0"/>
              <w:jc w:val="left"/>
              <w:rPr>
                <w:sz w:val="22"/>
              </w:rPr>
            </w:pPr>
            <w:r>
              <w:rPr>
                <w:sz w:val="22"/>
              </w:rPr>
              <w:t>1-5</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145DBCD6" w:rsidR="00E66558" w:rsidRDefault="009D71E8">
      <w:pPr>
        <w:spacing w:before="240" w:after="120"/>
      </w:pPr>
      <w:r>
        <w:t xml:space="preserve">Budgeted cost: £ </w:t>
      </w:r>
      <w:r w:rsidR="00546262">
        <w:rPr>
          <w:i/>
          <w:iCs/>
        </w:rPr>
        <w:t>8,500</w:t>
      </w:r>
    </w:p>
    <w:tbl>
      <w:tblPr>
        <w:tblW w:w="5678" w:type="pct"/>
        <w:tblInd w:w="-572" w:type="dxa"/>
        <w:tblCellMar>
          <w:left w:w="10" w:type="dxa"/>
          <w:right w:w="10" w:type="dxa"/>
        </w:tblCellMar>
        <w:tblLook w:val="04A0" w:firstRow="1" w:lastRow="0" w:firstColumn="1" w:lastColumn="0" w:noHBand="0" w:noVBand="1"/>
      </w:tblPr>
      <w:tblGrid>
        <w:gridCol w:w="2397"/>
        <w:gridCol w:w="5757"/>
        <w:gridCol w:w="2618"/>
      </w:tblGrid>
      <w:tr w:rsidR="00E66558" w14:paraId="2A7D5537" w14:textId="77777777" w:rsidTr="00B66B39">
        <w:tc>
          <w:tcPr>
            <w:tcW w:w="239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bookmarkStart w:id="20" w:name="_Hlk182561694"/>
            <w:r>
              <w:t>Activity</w:t>
            </w:r>
          </w:p>
        </w:tc>
        <w:tc>
          <w:tcPr>
            <w:tcW w:w="575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61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BA23E5" w14:paraId="2A7D553B" w14:textId="77777777" w:rsidTr="00B66B39">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E4AE3" w14:textId="69CF194C" w:rsidR="00BA23E5" w:rsidRPr="00B66B39" w:rsidRDefault="00BA23E5" w:rsidP="00BA23E5">
            <w:pPr>
              <w:suppressAutoHyphens w:val="0"/>
              <w:autoSpaceDE w:val="0"/>
              <w:adjustRightInd w:val="0"/>
              <w:spacing w:after="0" w:line="240" w:lineRule="auto"/>
              <w:rPr>
                <w:rFonts w:asciiTheme="minorHAnsi" w:hAnsiTheme="minorHAnsi" w:cstheme="minorHAnsi"/>
                <w:sz w:val="22"/>
                <w:szCs w:val="22"/>
              </w:rPr>
            </w:pPr>
            <w:r w:rsidRPr="00B66B39">
              <w:rPr>
                <w:rFonts w:asciiTheme="minorHAnsi" w:hAnsiTheme="minorHAnsi" w:cstheme="minorHAnsi"/>
                <w:sz w:val="22"/>
                <w:szCs w:val="22"/>
              </w:rPr>
              <w:t>Delivery of one- to-one ELSA &amp; nurture support.</w:t>
            </w:r>
          </w:p>
          <w:p w14:paraId="4639955C" w14:textId="77777777" w:rsidR="00BA23E5" w:rsidRPr="00B66B39" w:rsidRDefault="00BA23E5" w:rsidP="00BA23E5">
            <w:pPr>
              <w:pStyle w:val="Default"/>
              <w:rPr>
                <w:rFonts w:asciiTheme="minorHAnsi" w:hAnsiTheme="minorHAnsi" w:cstheme="minorHAnsi"/>
              </w:rPr>
            </w:pPr>
            <w:r w:rsidRPr="00B66B39">
              <w:rPr>
                <w:rFonts w:asciiTheme="minorHAnsi" w:hAnsiTheme="minorHAnsi" w:cstheme="minorHAnsi"/>
                <w:color w:val="0D0D0D"/>
                <w:sz w:val="20"/>
                <w:szCs w:val="20"/>
              </w:rPr>
              <w:t xml:space="preserve">Maintaining staff knowledge with regular training. </w:t>
            </w:r>
          </w:p>
          <w:p w14:paraId="490A61F5" w14:textId="77777777" w:rsidR="00BA23E5" w:rsidRPr="00B66B39" w:rsidRDefault="00BA23E5" w:rsidP="00BA23E5">
            <w:pPr>
              <w:suppressAutoHyphens w:val="0"/>
              <w:autoSpaceDE w:val="0"/>
              <w:adjustRightInd w:val="0"/>
              <w:spacing w:after="0" w:line="240" w:lineRule="auto"/>
              <w:rPr>
                <w:rFonts w:asciiTheme="minorHAnsi" w:hAnsiTheme="minorHAnsi" w:cstheme="minorHAnsi"/>
                <w:sz w:val="22"/>
                <w:szCs w:val="22"/>
              </w:rPr>
            </w:pPr>
          </w:p>
          <w:p w14:paraId="2A7D5538" w14:textId="1A247EB9" w:rsidR="00BA23E5" w:rsidRPr="00B66B39" w:rsidRDefault="00BA23E5" w:rsidP="00BA23E5">
            <w:pPr>
              <w:pStyle w:val="TableRow"/>
              <w:ind w:left="0" w:right="0"/>
              <w:rPr>
                <w:rFonts w:asciiTheme="minorHAnsi" w:hAnsiTheme="minorHAnsi" w:cstheme="minorHAnsi"/>
              </w:rPr>
            </w:pP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BAB79" w14:textId="77777777" w:rsidR="00BA23E5" w:rsidRPr="00B66B39" w:rsidRDefault="00BA23E5" w:rsidP="00BA23E5">
            <w:pPr>
              <w:suppressAutoHyphens w:val="0"/>
              <w:autoSpaceDE w:val="0"/>
              <w:adjustRightInd w:val="0"/>
              <w:spacing w:after="0" w:line="240" w:lineRule="auto"/>
              <w:rPr>
                <w:rFonts w:asciiTheme="minorHAnsi" w:hAnsiTheme="minorHAnsi" w:cstheme="minorHAnsi"/>
                <w:sz w:val="22"/>
                <w:szCs w:val="22"/>
              </w:rPr>
            </w:pPr>
            <w:r w:rsidRPr="00B66B39">
              <w:rPr>
                <w:rFonts w:asciiTheme="minorHAnsi" w:hAnsiTheme="minorHAnsi" w:cstheme="minorHAnsi"/>
                <w:sz w:val="22"/>
                <w:szCs w:val="22"/>
              </w:rPr>
              <w:t>There is extensive evidence associating childhood social and emotional skills with improved outcomes at school and in later life (</w:t>
            </w:r>
            <w:proofErr w:type="gramStart"/>
            <w:r w:rsidRPr="00B66B39">
              <w:rPr>
                <w:rFonts w:asciiTheme="minorHAnsi" w:hAnsiTheme="minorHAnsi" w:cstheme="minorHAnsi"/>
                <w:sz w:val="22"/>
                <w:szCs w:val="22"/>
              </w:rPr>
              <w:t>e.g.</w:t>
            </w:r>
            <w:proofErr w:type="gramEnd"/>
            <w:r w:rsidRPr="00B66B39">
              <w:rPr>
                <w:rFonts w:asciiTheme="minorHAnsi" w:hAnsiTheme="minorHAnsi" w:cstheme="minorHAnsi"/>
                <w:sz w:val="22"/>
                <w:szCs w:val="22"/>
              </w:rPr>
              <w:t xml:space="preserve"> improved academic performance,</w:t>
            </w:r>
          </w:p>
          <w:p w14:paraId="5B626C96" w14:textId="77777777" w:rsidR="00BA23E5" w:rsidRPr="00B66B39" w:rsidRDefault="00BA23E5" w:rsidP="00BA23E5">
            <w:pPr>
              <w:suppressAutoHyphens w:val="0"/>
              <w:autoSpaceDE w:val="0"/>
              <w:adjustRightInd w:val="0"/>
              <w:spacing w:after="0" w:line="240" w:lineRule="auto"/>
              <w:rPr>
                <w:rFonts w:asciiTheme="minorHAnsi" w:hAnsiTheme="minorHAnsi" w:cstheme="minorHAnsi"/>
                <w:sz w:val="22"/>
                <w:szCs w:val="22"/>
              </w:rPr>
            </w:pPr>
            <w:r w:rsidRPr="00B66B39">
              <w:rPr>
                <w:rFonts w:asciiTheme="minorHAnsi" w:hAnsiTheme="minorHAnsi" w:cstheme="minorHAnsi"/>
                <w:sz w:val="22"/>
                <w:szCs w:val="22"/>
              </w:rPr>
              <w:t xml:space="preserve">attitudes, behaviour and relationships with peers). </w:t>
            </w:r>
          </w:p>
          <w:p w14:paraId="186E79EF" w14:textId="330EBA61" w:rsidR="00BA23E5" w:rsidRPr="00B66B39" w:rsidRDefault="00BA23E5" w:rsidP="00BA23E5">
            <w:pPr>
              <w:pStyle w:val="Default"/>
              <w:rPr>
                <w:rFonts w:asciiTheme="minorHAnsi" w:hAnsiTheme="minorHAnsi" w:cstheme="minorHAnsi"/>
                <w:sz w:val="20"/>
                <w:szCs w:val="20"/>
              </w:rPr>
            </w:pPr>
            <w:r w:rsidRPr="00B66B39">
              <w:rPr>
                <w:rFonts w:asciiTheme="minorHAnsi" w:hAnsiTheme="minorHAnsi" w:cstheme="minorHAnsi"/>
                <w:color w:val="0D0D0D"/>
                <w:sz w:val="20"/>
                <w:szCs w:val="20"/>
              </w:rPr>
              <w:t xml:space="preserve">A higher % of PP children have some MH or social/emotional need when compared with their non pp </w:t>
            </w:r>
            <w:proofErr w:type="gramStart"/>
            <w:r w:rsidRPr="00B66B39">
              <w:rPr>
                <w:rFonts w:asciiTheme="minorHAnsi" w:hAnsiTheme="minorHAnsi" w:cstheme="minorHAnsi"/>
                <w:color w:val="0D0D0D"/>
                <w:sz w:val="20"/>
                <w:szCs w:val="20"/>
              </w:rPr>
              <w:t>peers..</w:t>
            </w:r>
            <w:proofErr w:type="gramEnd"/>
            <w:r w:rsidRPr="00B66B39">
              <w:rPr>
                <w:rFonts w:asciiTheme="minorHAnsi" w:hAnsiTheme="minorHAnsi" w:cstheme="minorHAnsi"/>
                <w:color w:val="0D0D0D"/>
                <w:sz w:val="20"/>
                <w:szCs w:val="20"/>
              </w:rPr>
              <w:t xml:space="preserve"> ELSA and nurture have already made significant improvement to many individuals. </w:t>
            </w:r>
          </w:p>
          <w:p w14:paraId="614886DC" w14:textId="77777777" w:rsidR="00BA23E5" w:rsidRPr="00B66B39" w:rsidRDefault="00BA23E5" w:rsidP="00BA23E5">
            <w:pPr>
              <w:pStyle w:val="Default"/>
              <w:rPr>
                <w:rFonts w:asciiTheme="minorHAnsi" w:hAnsiTheme="minorHAnsi" w:cstheme="minorHAnsi"/>
                <w:color w:val="0D0D0D"/>
              </w:rPr>
            </w:pPr>
            <w:r w:rsidRPr="00B66B39">
              <w:rPr>
                <w:rFonts w:asciiTheme="minorHAnsi" w:hAnsiTheme="minorHAnsi" w:cstheme="minorHAnsi"/>
                <w:color w:val="0D0D0D"/>
                <w:sz w:val="20"/>
                <w:szCs w:val="20"/>
              </w:rPr>
              <w:t xml:space="preserve">Research +4 months. </w:t>
            </w:r>
          </w:p>
          <w:p w14:paraId="376C30A4" w14:textId="70508099" w:rsidR="00BA23E5" w:rsidRPr="00B66B39" w:rsidRDefault="00BA23E5" w:rsidP="00BA23E5">
            <w:pPr>
              <w:suppressAutoHyphens w:val="0"/>
              <w:autoSpaceDE w:val="0"/>
              <w:adjustRightInd w:val="0"/>
              <w:spacing w:after="0" w:line="240" w:lineRule="auto"/>
              <w:rPr>
                <w:rFonts w:asciiTheme="minorHAnsi" w:hAnsiTheme="minorHAnsi" w:cstheme="minorHAnsi"/>
                <w:sz w:val="22"/>
                <w:szCs w:val="22"/>
              </w:rPr>
            </w:pPr>
          </w:p>
          <w:p w14:paraId="2AE32283" w14:textId="77777777" w:rsidR="00BA23E5" w:rsidRPr="00B66B39" w:rsidRDefault="008A28D6" w:rsidP="00BA23E5">
            <w:pPr>
              <w:suppressAutoHyphens w:val="0"/>
              <w:autoSpaceDE w:val="0"/>
              <w:adjustRightInd w:val="0"/>
              <w:spacing w:after="0" w:line="240" w:lineRule="auto"/>
              <w:rPr>
                <w:rFonts w:asciiTheme="minorHAnsi" w:hAnsiTheme="minorHAnsi" w:cstheme="minorHAnsi"/>
                <w:sz w:val="22"/>
                <w:szCs w:val="22"/>
              </w:rPr>
            </w:pPr>
            <w:hyperlink r:id="rId14" w:history="1">
              <w:r w:rsidR="00BA23E5" w:rsidRPr="00B66B39">
                <w:rPr>
                  <w:rStyle w:val="Hyperlink"/>
                  <w:rFonts w:asciiTheme="minorHAnsi" w:hAnsiTheme="minorHAnsi" w:cstheme="minorHAnsi"/>
                  <w:sz w:val="22"/>
                  <w:szCs w:val="22"/>
                </w:rPr>
                <w:t>https://educationendowmentfoundation.org.uk/education-evidence/teaching-learning-toolkit/social-and-emotional-learning</w:t>
              </w:r>
            </w:hyperlink>
          </w:p>
          <w:p w14:paraId="2A7D5539" w14:textId="77777777" w:rsidR="00BA23E5" w:rsidRPr="00B66B39" w:rsidRDefault="00BA23E5" w:rsidP="00BA23E5">
            <w:pPr>
              <w:pStyle w:val="TableRowCentered"/>
              <w:ind w:left="0" w:right="0"/>
              <w:jc w:val="left"/>
              <w:rPr>
                <w:rFonts w:asciiTheme="minorHAnsi" w:hAnsiTheme="minorHAnsi" w:cstheme="minorHAnsi"/>
                <w:sz w:val="22"/>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70FDB14" w:rsidR="00BA23E5" w:rsidRPr="00033F61" w:rsidRDefault="00033F61" w:rsidP="00BA23E5">
            <w:pPr>
              <w:pStyle w:val="TableRowCentered"/>
              <w:ind w:left="0" w:right="0"/>
              <w:jc w:val="left"/>
              <w:rPr>
                <w:rFonts w:asciiTheme="minorHAnsi" w:hAnsiTheme="minorHAnsi" w:cstheme="minorHAnsi"/>
                <w:sz w:val="20"/>
              </w:rPr>
            </w:pPr>
            <w:r>
              <w:rPr>
                <w:rFonts w:asciiTheme="minorHAnsi" w:hAnsiTheme="minorHAnsi" w:cstheme="minorHAnsi"/>
                <w:sz w:val="22"/>
              </w:rPr>
              <w:t>2</w:t>
            </w:r>
            <w:r>
              <w:t>,</w:t>
            </w:r>
            <w:r>
              <w:rPr>
                <w:sz w:val="20"/>
              </w:rPr>
              <w:t>6</w:t>
            </w:r>
          </w:p>
        </w:tc>
      </w:tr>
      <w:tr w:rsidR="0075201C" w14:paraId="2A7D553F" w14:textId="77777777" w:rsidTr="00B66B39">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345D2" w14:textId="77777777" w:rsidR="0075201C" w:rsidRPr="00B66B39" w:rsidRDefault="0075201C" w:rsidP="0075201C">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Review of behaviour policy in connection with trauma and attachment training. </w:t>
            </w:r>
          </w:p>
          <w:p w14:paraId="559E6674" w14:textId="14678D95" w:rsidR="0075201C" w:rsidRPr="00B66B39" w:rsidRDefault="0075201C" w:rsidP="0075201C">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Whole staff training </w:t>
            </w:r>
          </w:p>
          <w:p w14:paraId="38CD5AD7" w14:textId="77777777" w:rsidR="0075201C" w:rsidRPr="00B66B39" w:rsidRDefault="0075201C" w:rsidP="0075201C">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Additional training for supporting those with additional needs. </w:t>
            </w:r>
          </w:p>
          <w:p w14:paraId="2A7D553C" w14:textId="63AF44F3" w:rsidR="0075201C" w:rsidRPr="00B66B39" w:rsidRDefault="0075201C" w:rsidP="0075201C">
            <w:pPr>
              <w:pStyle w:val="TableRow"/>
              <w:ind w:left="0" w:right="0"/>
              <w:rPr>
                <w:rFonts w:asciiTheme="minorHAnsi" w:hAnsiTheme="minorHAnsi" w:cstheme="minorHAnsi"/>
                <w:i/>
                <w:sz w:val="22"/>
                <w:szCs w:val="22"/>
              </w:rPr>
            </w:pP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035A" w14:textId="63FB5436" w:rsidR="0075201C" w:rsidRPr="00B66B39" w:rsidRDefault="0075201C" w:rsidP="0075201C">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Progress of a number of our PP children is impacted by persistent low-level behaviour or poor behaviour at unstructured times. </w:t>
            </w:r>
            <w:r w:rsidRPr="00597598">
              <w:rPr>
                <w:rFonts w:asciiTheme="minorHAnsi" w:hAnsiTheme="minorHAnsi" w:cstheme="minorHAnsi"/>
                <w:color w:val="0D0D0D"/>
                <w:sz w:val="22"/>
                <w:szCs w:val="22"/>
              </w:rPr>
              <w:t xml:space="preserve">2 children </w:t>
            </w:r>
            <w:r w:rsidR="00597598" w:rsidRPr="00597598">
              <w:rPr>
                <w:rFonts w:asciiTheme="minorHAnsi" w:hAnsiTheme="minorHAnsi" w:cstheme="minorHAnsi"/>
                <w:color w:val="0D0D0D"/>
                <w:sz w:val="22"/>
                <w:szCs w:val="22"/>
              </w:rPr>
              <w:t xml:space="preserve">demonstrate behaviour which could lead to them being </w:t>
            </w:r>
            <w:r w:rsidRPr="00597598">
              <w:rPr>
                <w:rFonts w:asciiTheme="minorHAnsi" w:hAnsiTheme="minorHAnsi" w:cstheme="minorHAnsi"/>
                <w:color w:val="0D0D0D"/>
                <w:sz w:val="22"/>
                <w:szCs w:val="22"/>
              </w:rPr>
              <w:t>at risk of exclusion.</w:t>
            </w:r>
            <w:r w:rsidRPr="00B66B39">
              <w:rPr>
                <w:rFonts w:asciiTheme="minorHAnsi" w:hAnsiTheme="minorHAnsi" w:cstheme="minorHAnsi"/>
                <w:color w:val="0D0D0D"/>
                <w:sz w:val="22"/>
                <w:szCs w:val="22"/>
              </w:rPr>
              <w:t xml:space="preserve"> </w:t>
            </w:r>
          </w:p>
          <w:p w14:paraId="36B9724E" w14:textId="77777777" w:rsidR="0075201C" w:rsidRPr="00B66B39" w:rsidRDefault="008A28D6" w:rsidP="0075201C">
            <w:pPr>
              <w:pStyle w:val="TableRowCentered"/>
              <w:ind w:left="0" w:right="0"/>
              <w:jc w:val="left"/>
              <w:rPr>
                <w:rFonts w:asciiTheme="minorHAnsi" w:hAnsiTheme="minorHAnsi" w:cstheme="minorHAnsi"/>
                <w:sz w:val="22"/>
                <w:szCs w:val="22"/>
              </w:rPr>
            </w:pPr>
            <w:hyperlink r:id="rId15" w:history="1">
              <w:r w:rsidR="0075201C" w:rsidRPr="00B66B39">
                <w:rPr>
                  <w:rStyle w:val="Hyperlink"/>
                  <w:rFonts w:asciiTheme="minorHAnsi" w:hAnsiTheme="minorHAnsi" w:cstheme="minorHAnsi"/>
                  <w:sz w:val="22"/>
                  <w:szCs w:val="22"/>
                </w:rPr>
                <w:t>https://educationendowmentfoundation.org.uk/education-evidence/guidance-reports/behaviour</w:t>
              </w:r>
            </w:hyperlink>
          </w:p>
          <w:p w14:paraId="61A89005" w14:textId="77777777" w:rsidR="0075201C" w:rsidRPr="00B66B39" w:rsidRDefault="0075201C" w:rsidP="0075201C">
            <w:pPr>
              <w:pStyle w:val="TableRowCentered"/>
              <w:ind w:left="0" w:right="0"/>
              <w:jc w:val="left"/>
              <w:rPr>
                <w:rFonts w:asciiTheme="minorHAnsi" w:hAnsiTheme="minorHAnsi" w:cstheme="minorHAnsi"/>
                <w:sz w:val="22"/>
                <w:szCs w:val="22"/>
              </w:rPr>
            </w:pPr>
          </w:p>
          <w:p w14:paraId="1C5EED1E" w14:textId="1D5FBBD3" w:rsidR="00306088" w:rsidRPr="00B66B39" w:rsidRDefault="008A28D6" w:rsidP="0075201C">
            <w:pPr>
              <w:pStyle w:val="TableRowCentered"/>
              <w:ind w:left="0" w:right="0"/>
              <w:jc w:val="left"/>
              <w:rPr>
                <w:rFonts w:asciiTheme="minorHAnsi" w:hAnsiTheme="minorHAnsi" w:cstheme="minorHAnsi"/>
                <w:sz w:val="22"/>
                <w:szCs w:val="22"/>
              </w:rPr>
            </w:pPr>
            <w:hyperlink r:id="rId16" w:history="1">
              <w:r w:rsidR="00306088" w:rsidRPr="00B66B39">
                <w:rPr>
                  <w:rStyle w:val="Hyperlink"/>
                  <w:rFonts w:asciiTheme="minorHAnsi" w:hAnsiTheme="minorHAnsi" w:cstheme="minorHAnsi"/>
                  <w:sz w:val="22"/>
                  <w:szCs w:val="22"/>
                </w:rPr>
                <w:t>https://educationendowmentfoundation.org.uk/education-evidence/teaching-learning-toolkit/behaviour-interventions</w:t>
              </w:r>
            </w:hyperlink>
          </w:p>
          <w:p w14:paraId="2A7D553D" w14:textId="1497BDF4" w:rsidR="00306088" w:rsidRPr="00B66B39" w:rsidRDefault="00306088" w:rsidP="0075201C">
            <w:pPr>
              <w:pStyle w:val="TableRowCentered"/>
              <w:ind w:left="0" w:right="0"/>
              <w:jc w:val="left"/>
              <w:rPr>
                <w:rFonts w:asciiTheme="minorHAnsi" w:hAnsiTheme="minorHAnsi" w:cstheme="minorHAnsi"/>
                <w:sz w:val="22"/>
                <w:szCs w:val="22"/>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0B06C3DB" w:rsidR="0075201C" w:rsidRPr="00B66B39" w:rsidRDefault="004D6175" w:rsidP="0075201C">
            <w:pPr>
              <w:pStyle w:val="TableRowCentered"/>
              <w:ind w:left="0" w:right="0"/>
              <w:jc w:val="left"/>
              <w:rPr>
                <w:rFonts w:asciiTheme="minorHAnsi" w:hAnsiTheme="minorHAnsi" w:cstheme="minorHAnsi"/>
                <w:sz w:val="22"/>
                <w:szCs w:val="22"/>
              </w:rPr>
            </w:pPr>
            <w:r>
              <w:rPr>
                <w:rFonts w:asciiTheme="minorHAnsi" w:hAnsiTheme="minorHAnsi" w:cstheme="minorHAnsi"/>
                <w:sz w:val="22"/>
                <w:szCs w:val="22"/>
              </w:rPr>
              <w:t>2,6, 8</w:t>
            </w:r>
          </w:p>
        </w:tc>
      </w:tr>
      <w:tr w:rsidR="00306088" w14:paraId="308694E4" w14:textId="77777777" w:rsidTr="00B66B39">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C845A" w14:textId="523E91DB" w:rsidR="00306088" w:rsidRPr="00B66B39" w:rsidRDefault="00306088" w:rsidP="00306088">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Continue to monitor the attendance of key children and work with parents to cause improvement. </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F522D" w14:textId="71837C5C" w:rsidR="00306088" w:rsidRPr="00B66B39" w:rsidRDefault="00306088" w:rsidP="00306088">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Attendance over the last 3 years has shown that disadvantaged attendance is lower than non-disadvantaged. This is generally due to a small number of key families who we work with. </w:t>
            </w:r>
          </w:p>
          <w:p w14:paraId="5D3E7F96" w14:textId="60CF80A6" w:rsidR="00595C17" w:rsidRPr="00B66B39" w:rsidRDefault="008A28D6" w:rsidP="00306088">
            <w:pPr>
              <w:pStyle w:val="Default"/>
              <w:rPr>
                <w:rFonts w:asciiTheme="minorHAnsi" w:hAnsiTheme="minorHAnsi" w:cstheme="minorHAnsi"/>
                <w:color w:val="0D0D0D"/>
                <w:sz w:val="22"/>
                <w:szCs w:val="22"/>
              </w:rPr>
            </w:pPr>
            <w:hyperlink r:id="rId17" w:history="1">
              <w:r w:rsidR="00595C17" w:rsidRPr="00B66B39">
                <w:rPr>
                  <w:rStyle w:val="Hyperlink"/>
                  <w:rFonts w:asciiTheme="minorHAnsi" w:hAnsiTheme="minorHAnsi" w:cstheme="minorHAnsi"/>
                  <w:sz w:val="22"/>
                  <w:szCs w:val="22"/>
                </w:rPr>
                <w:t>https://educationendowmentfoundation.org.uk/education-evidence/leadership-and-planning/supporting-attendance/attendance-context</w:t>
              </w:r>
            </w:hyperlink>
          </w:p>
          <w:p w14:paraId="0DE1AD7B" w14:textId="77777777" w:rsidR="00595C17" w:rsidRPr="00B66B39" w:rsidRDefault="00595C17" w:rsidP="00306088">
            <w:pPr>
              <w:pStyle w:val="Default"/>
              <w:rPr>
                <w:rFonts w:asciiTheme="minorHAnsi" w:hAnsiTheme="minorHAnsi" w:cstheme="minorHAnsi"/>
                <w:color w:val="0D0D0D"/>
                <w:sz w:val="22"/>
                <w:szCs w:val="22"/>
              </w:rPr>
            </w:pPr>
          </w:p>
          <w:p w14:paraId="25C8F671" w14:textId="77777777" w:rsidR="001C2F7B" w:rsidRPr="00B66B39" w:rsidRDefault="008A28D6" w:rsidP="001C2F7B">
            <w:pPr>
              <w:pStyle w:val="Default"/>
              <w:rPr>
                <w:rFonts w:asciiTheme="minorHAnsi" w:hAnsiTheme="minorHAnsi" w:cstheme="minorHAnsi"/>
                <w:sz w:val="22"/>
                <w:szCs w:val="22"/>
              </w:rPr>
            </w:pPr>
            <w:hyperlink r:id="rId18" w:history="1">
              <w:r w:rsidR="001C2F7B" w:rsidRPr="00B66B39">
                <w:rPr>
                  <w:rStyle w:val="Hyperlink"/>
                  <w:rFonts w:asciiTheme="minorHAnsi" w:hAnsiTheme="minorHAnsi" w:cstheme="minorHAnsi"/>
                  <w:sz w:val="22"/>
                  <w:szCs w:val="22"/>
                </w:rPr>
                <w:t>Working together to improve school attendance - GOV.UK</w:t>
              </w:r>
            </w:hyperlink>
          </w:p>
          <w:p w14:paraId="64B602DB" w14:textId="77777777" w:rsidR="001C2F7B" w:rsidRPr="00B66B39" w:rsidRDefault="001C2F7B" w:rsidP="00306088">
            <w:pPr>
              <w:pStyle w:val="Default"/>
              <w:rPr>
                <w:rFonts w:asciiTheme="minorHAnsi" w:hAnsiTheme="minorHAnsi" w:cstheme="minorHAnsi"/>
                <w:color w:val="0D0D0D"/>
                <w:sz w:val="22"/>
                <w:szCs w:val="22"/>
              </w:rPr>
            </w:pPr>
          </w:p>
          <w:p w14:paraId="643CDC95" w14:textId="77777777" w:rsidR="001C2F7B" w:rsidRPr="00B66B39" w:rsidRDefault="001C2F7B" w:rsidP="001C2F7B">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Research has found that poor attendance is linked to poor academic attainment across all stages (</w:t>
            </w:r>
            <w:proofErr w:type="spellStart"/>
            <w:r w:rsidRPr="00B66B39">
              <w:rPr>
                <w:rFonts w:asciiTheme="minorHAnsi" w:hAnsiTheme="minorHAnsi" w:cstheme="minorHAnsi"/>
                <w:color w:val="0D0D0D"/>
                <w:sz w:val="22"/>
                <w:szCs w:val="22"/>
              </w:rPr>
              <w:t>Balfanz</w:t>
            </w:r>
            <w:proofErr w:type="spellEnd"/>
            <w:r w:rsidRPr="00B66B39">
              <w:rPr>
                <w:rFonts w:asciiTheme="minorHAnsi" w:hAnsiTheme="minorHAnsi" w:cstheme="minorHAnsi"/>
                <w:color w:val="0D0D0D"/>
                <w:sz w:val="22"/>
                <w:szCs w:val="22"/>
              </w:rPr>
              <w:t xml:space="preserve"> &amp; Byrnes, 2012; </w:t>
            </w:r>
            <w:r w:rsidRPr="00B66B39">
              <w:rPr>
                <w:rFonts w:asciiTheme="minorHAnsi" w:hAnsiTheme="minorHAnsi" w:cstheme="minorHAnsi"/>
                <w:color w:val="0D0D0D"/>
                <w:sz w:val="22"/>
                <w:szCs w:val="22"/>
              </w:rPr>
              <w:lastRenderedPageBreak/>
              <w:t xml:space="preserve">London et al., 2016) as well as anti-social characteristics, delinquent activity and negative behavioural outcomes (Gottfried, 2014; Baker, </w:t>
            </w:r>
            <w:proofErr w:type="spellStart"/>
            <w:r w:rsidRPr="00B66B39">
              <w:rPr>
                <w:rFonts w:asciiTheme="minorHAnsi" w:hAnsiTheme="minorHAnsi" w:cstheme="minorHAnsi"/>
                <w:color w:val="0D0D0D"/>
                <w:sz w:val="22"/>
                <w:szCs w:val="22"/>
              </w:rPr>
              <w:t>Sigmon</w:t>
            </w:r>
            <w:proofErr w:type="spellEnd"/>
            <w:r w:rsidRPr="00B66B39">
              <w:rPr>
                <w:rFonts w:asciiTheme="minorHAnsi" w:hAnsiTheme="minorHAnsi" w:cstheme="minorHAnsi"/>
                <w:color w:val="0D0D0D"/>
                <w:sz w:val="22"/>
                <w:szCs w:val="22"/>
              </w:rPr>
              <w:t xml:space="preserve">, &amp; Nugent, 2001). However, evidence suggests that small improvements in attendance can lead to meaningful impacts for these outcomes. </w:t>
            </w:r>
          </w:p>
          <w:p w14:paraId="628E679B" w14:textId="6C49C275" w:rsidR="001C2F7B" w:rsidRPr="00B66B39" w:rsidRDefault="001C2F7B" w:rsidP="00306088">
            <w:pPr>
              <w:pStyle w:val="Default"/>
              <w:rPr>
                <w:rFonts w:asciiTheme="minorHAnsi" w:hAnsiTheme="minorHAnsi" w:cstheme="minorHAnsi"/>
                <w:color w:val="0D0D0D"/>
                <w:sz w:val="22"/>
                <w:szCs w:val="22"/>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98957" w14:textId="60145182" w:rsidR="00306088" w:rsidRPr="00B66B39" w:rsidRDefault="004D6175" w:rsidP="00306088">
            <w:pPr>
              <w:pStyle w:val="TableRowCentered"/>
              <w:ind w:left="0" w:right="0"/>
              <w:jc w:val="left"/>
              <w:rPr>
                <w:rFonts w:asciiTheme="minorHAnsi" w:hAnsiTheme="minorHAnsi" w:cstheme="minorHAnsi"/>
                <w:sz w:val="22"/>
                <w:szCs w:val="22"/>
              </w:rPr>
            </w:pPr>
            <w:r>
              <w:rPr>
                <w:rFonts w:asciiTheme="minorHAnsi" w:hAnsiTheme="minorHAnsi" w:cstheme="minorHAnsi"/>
                <w:sz w:val="22"/>
                <w:szCs w:val="22"/>
              </w:rPr>
              <w:lastRenderedPageBreak/>
              <w:t>10</w:t>
            </w:r>
          </w:p>
        </w:tc>
      </w:tr>
      <w:tr w:rsidR="00306088" w14:paraId="317D1227" w14:textId="77777777" w:rsidTr="00B66B39">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EF53B" w14:textId="3CEB7BD2" w:rsidR="00306088" w:rsidRPr="00B66B39" w:rsidRDefault="00306088" w:rsidP="00306088">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Funding of trips, residential trips, after school clubs, music lessons and equipment as needed to ensure that disadvantaged children are able to access a wide and diverse range of opportunities. </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4776" w14:textId="77777777" w:rsidR="00306088" w:rsidRPr="00B66B39" w:rsidRDefault="00306088" w:rsidP="00306088">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Children need a wide range of activities and experiences to broaden and deepen their knowledge and understanding of the world. Skills such as independence, resilience, team work and social/language skills are developed on Residential trips. Many of our more disadvantaged children do not access many activities out of school. </w:t>
            </w:r>
          </w:p>
          <w:p w14:paraId="0E25368E" w14:textId="22BD5513" w:rsidR="00306088" w:rsidRPr="00B66B39" w:rsidRDefault="008A28D6" w:rsidP="00306088">
            <w:pPr>
              <w:pStyle w:val="Default"/>
              <w:rPr>
                <w:rFonts w:asciiTheme="minorHAnsi" w:hAnsiTheme="minorHAnsi" w:cstheme="minorHAnsi"/>
                <w:color w:val="0000FF"/>
                <w:sz w:val="22"/>
                <w:szCs w:val="22"/>
              </w:rPr>
            </w:pPr>
            <w:hyperlink r:id="rId19" w:history="1">
              <w:r w:rsidR="00306088" w:rsidRPr="00B66B39">
                <w:rPr>
                  <w:rStyle w:val="Hyperlink"/>
                  <w:rFonts w:asciiTheme="minorHAnsi" w:hAnsiTheme="minorHAnsi" w:cstheme="minorHAnsi"/>
                  <w:sz w:val="22"/>
                  <w:szCs w:val="22"/>
                </w:rPr>
                <w:t>https://educationendowmentfoundation.org.uk/support-for-schools/school-planning-support</w:t>
              </w:r>
            </w:hyperlink>
          </w:p>
          <w:p w14:paraId="5D729EDD" w14:textId="3E639A5A" w:rsidR="00306088" w:rsidRPr="00B66B39" w:rsidRDefault="00306088" w:rsidP="00306088">
            <w:pPr>
              <w:pStyle w:val="Default"/>
              <w:rPr>
                <w:rFonts w:asciiTheme="minorHAnsi" w:hAnsiTheme="minorHAnsi" w:cstheme="minorHAnsi"/>
                <w:color w:val="0D0D0D"/>
                <w:sz w:val="22"/>
                <w:szCs w:val="22"/>
              </w:rPr>
            </w:pP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57A9A" w14:textId="6B30BF68" w:rsidR="00306088" w:rsidRPr="00B66B39" w:rsidRDefault="004D6175" w:rsidP="00306088">
            <w:pPr>
              <w:pStyle w:val="TableRowCentered"/>
              <w:ind w:left="0" w:right="0"/>
              <w:jc w:val="left"/>
              <w:rPr>
                <w:rFonts w:asciiTheme="minorHAnsi" w:hAnsiTheme="minorHAnsi" w:cstheme="minorHAnsi"/>
                <w:sz w:val="22"/>
                <w:szCs w:val="22"/>
              </w:rPr>
            </w:pPr>
            <w:r>
              <w:rPr>
                <w:rFonts w:asciiTheme="minorHAnsi" w:hAnsiTheme="minorHAnsi" w:cstheme="minorHAnsi"/>
                <w:sz w:val="22"/>
                <w:szCs w:val="22"/>
              </w:rPr>
              <w:t>6, 7</w:t>
            </w:r>
          </w:p>
        </w:tc>
      </w:tr>
      <w:tr w:rsidR="00306088" w14:paraId="151B11BA" w14:textId="77777777" w:rsidTr="00B66B39">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FCC39" w14:textId="6D5FDE1E" w:rsidR="00306088" w:rsidRPr="00B66B39" w:rsidRDefault="00306088" w:rsidP="00306088">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Continued funding towards Outdoor </w:t>
            </w:r>
            <w:proofErr w:type="gramStart"/>
            <w:r w:rsidRPr="00B66B39">
              <w:rPr>
                <w:rFonts w:asciiTheme="minorHAnsi" w:hAnsiTheme="minorHAnsi" w:cstheme="minorHAnsi"/>
                <w:color w:val="0D0D0D"/>
                <w:sz w:val="22"/>
                <w:szCs w:val="22"/>
              </w:rPr>
              <w:t>Learning  (</w:t>
            </w:r>
            <w:proofErr w:type="gramEnd"/>
            <w:r w:rsidRPr="00B66B39">
              <w:rPr>
                <w:rFonts w:asciiTheme="minorHAnsi" w:hAnsiTheme="minorHAnsi" w:cstheme="minorHAnsi"/>
                <w:color w:val="0D0D0D"/>
                <w:sz w:val="22"/>
                <w:szCs w:val="22"/>
              </w:rPr>
              <w:t>Forest schools) and structured play at lunchtime.</w:t>
            </w:r>
          </w:p>
          <w:p w14:paraId="5D3EE913" w14:textId="4B32F6CA" w:rsidR="00306088" w:rsidRPr="00B66B39" w:rsidRDefault="00306088" w:rsidP="00306088">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Outdoor learning and play equipment will be provided </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0FBE2" w14:textId="77777777" w:rsidR="00306088" w:rsidRPr="00B66B39" w:rsidRDefault="00306088" w:rsidP="00306088">
            <w:pPr>
              <w:pStyle w:val="Default"/>
              <w:rPr>
                <w:rFonts w:asciiTheme="minorHAnsi" w:hAnsiTheme="minorHAnsi" w:cstheme="minorHAnsi"/>
                <w:sz w:val="22"/>
                <w:szCs w:val="22"/>
              </w:rPr>
            </w:pPr>
            <w:r w:rsidRPr="00B66B39">
              <w:rPr>
                <w:rFonts w:asciiTheme="minorHAnsi" w:hAnsiTheme="minorHAnsi" w:cstheme="minorHAnsi"/>
                <w:color w:val="0D0D0D"/>
                <w:sz w:val="22"/>
                <w:szCs w:val="22"/>
              </w:rPr>
              <w:t xml:space="preserve">Outdoor Learning has clear benefits for wellbeing which will then lead to better attainment and concentration. </w:t>
            </w:r>
          </w:p>
          <w:p w14:paraId="75BA84C9" w14:textId="283A5908" w:rsidR="00595C17" w:rsidRPr="00B66B39" w:rsidRDefault="00595C17" w:rsidP="00595C17">
            <w:pPr>
              <w:shd w:val="clear" w:color="auto" w:fill="FFFFFF"/>
              <w:suppressAutoHyphens w:val="0"/>
              <w:autoSpaceDN/>
              <w:spacing w:after="0" w:line="330" w:lineRule="atLeast"/>
              <w:rPr>
                <w:rFonts w:asciiTheme="minorHAnsi" w:hAnsiTheme="minorHAnsi" w:cstheme="minorHAnsi"/>
                <w:color w:val="111111"/>
                <w:sz w:val="22"/>
                <w:szCs w:val="22"/>
              </w:rPr>
            </w:pPr>
            <w:r w:rsidRPr="00B66B39">
              <w:rPr>
                <w:rFonts w:asciiTheme="minorHAnsi" w:hAnsiTheme="minorHAnsi" w:cstheme="minorHAnsi"/>
                <w:color w:val="0000FF"/>
                <w:sz w:val="22"/>
                <w:szCs w:val="22"/>
              </w:rPr>
              <w:t>Structured play d</w:t>
            </w:r>
            <w:r w:rsidRPr="00B66B39">
              <w:rPr>
                <w:rFonts w:asciiTheme="minorHAnsi" w:hAnsiTheme="minorHAnsi" w:cstheme="minorHAnsi"/>
                <w:color w:val="111111"/>
                <w:sz w:val="22"/>
                <w:szCs w:val="22"/>
              </w:rPr>
              <w:t xml:space="preserve">evelops problem-solving and critical thinking skills; teaches children to follow rules and </w:t>
            </w:r>
            <w:r w:rsidR="00152854" w:rsidRPr="00B66B39">
              <w:rPr>
                <w:rFonts w:asciiTheme="minorHAnsi" w:hAnsiTheme="minorHAnsi" w:cstheme="minorHAnsi"/>
                <w:color w:val="111111"/>
                <w:sz w:val="22"/>
                <w:szCs w:val="22"/>
              </w:rPr>
              <w:t>guidelines;</w:t>
            </w:r>
            <w:r w:rsidRPr="00B66B39">
              <w:rPr>
                <w:rFonts w:asciiTheme="minorHAnsi" w:hAnsiTheme="minorHAnsi" w:cstheme="minorHAnsi"/>
                <w:color w:val="111111"/>
                <w:sz w:val="22"/>
                <w:szCs w:val="22"/>
              </w:rPr>
              <w:t xml:space="preserve"> promotes teamwork and cooperation; encourages active participation and engagement and fosters skill development in specific areas (e.g., sports, logic, creativity)</w:t>
            </w:r>
          </w:p>
          <w:p w14:paraId="51807410" w14:textId="0F8511CD" w:rsidR="00306088" w:rsidRPr="00B66B39" w:rsidRDefault="00306088" w:rsidP="00306088">
            <w:pPr>
              <w:pStyle w:val="Default"/>
              <w:rPr>
                <w:rFonts w:asciiTheme="minorHAnsi" w:hAnsiTheme="minorHAnsi" w:cstheme="minorHAnsi"/>
                <w:color w:val="0D0D0D"/>
                <w:sz w:val="22"/>
                <w:szCs w:val="22"/>
              </w:rPr>
            </w:pPr>
            <w:r w:rsidRPr="00B66B39">
              <w:rPr>
                <w:rFonts w:asciiTheme="minorHAnsi" w:hAnsiTheme="minorHAnsi" w:cstheme="minorHAnsi"/>
                <w:color w:val="0000FF"/>
                <w:sz w:val="22"/>
                <w:szCs w:val="22"/>
              </w:rPr>
              <w:t xml:space="preserve">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174CF" w14:textId="6C01358E" w:rsidR="00306088" w:rsidRPr="00B66B39" w:rsidRDefault="00306088" w:rsidP="00306088">
            <w:pPr>
              <w:pStyle w:val="TableRowCentered"/>
              <w:ind w:left="0" w:right="0"/>
              <w:jc w:val="left"/>
              <w:rPr>
                <w:rFonts w:asciiTheme="minorHAnsi" w:hAnsiTheme="minorHAnsi" w:cstheme="minorHAnsi"/>
                <w:sz w:val="22"/>
                <w:szCs w:val="22"/>
              </w:rPr>
            </w:pPr>
            <w:r w:rsidRPr="00B66B39">
              <w:rPr>
                <w:rFonts w:asciiTheme="minorHAnsi" w:hAnsiTheme="minorHAnsi" w:cstheme="minorHAnsi"/>
                <w:sz w:val="22"/>
                <w:szCs w:val="22"/>
              </w:rPr>
              <w:t xml:space="preserve"> </w:t>
            </w:r>
            <w:r w:rsidR="004D6175">
              <w:rPr>
                <w:rFonts w:asciiTheme="minorHAnsi" w:hAnsiTheme="minorHAnsi" w:cstheme="minorHAnsi"/>
                <w:sz w:val="22"/>
                <w:szCs w:val="22"/>
              </w:rPr>
              <w:t>1-5,</w:t>
            </w:r>
            <w:r w:rsidR="00546262">
              <w:rPr>
                <w:rFonts w:asciiTheme="minorHAnsi" w:hAnsiTheme="minorHAnsi" w:cstheme="minorHAnsi"/>
                <w:sz w:val="22"/>
                <w:szCs w:val="22"/>
              </w:rPr>
              <w:t xml:space="preserve"> 8</w:t>
            </w:r>
          </w:p>
        </w:tc>
      </w:tr>
      <w:tr w:rsidR="00306088" w14:paraId="0217E829" w14:textId="77777777" w:rsidTr="00B66B39">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FB430" w14:textId="30796A30" w:rsidR="00306088" w:rsidRPr="00B66B39" w:rsidRDefault="00306088" w:rsidP="00306088">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Contingency fund for acute or unplanned issues. </w:t>
            </w:r>
          </w:p>
        </w:tc>
        <w:tc>
          <w:tcPr>
            <w:tcW w:w="5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056ED" w14:textId="75D7BD29" w:rsidR="00306088" w:rsidRPr="00B66B39" w:rsidRDefault="00306088" w:rsidP="00306088">
            <w:pPr>
              <w:pStyle w:val="Default"/>
              <w:rPr>
                <w:rFonts w:asciiTheme="minorHAnsi" w:hAnsiTheme="minorHAnsi" w:cstheme="minorHAnsi"/>
                <w:color w:val="0D0D0D"/>
                <w:sz w:val="22"/>
                <w:szCs w:val="22"/>
              </w:rPr>
            </w:pPr>
            <w:r w:rsidRPr="00B66B39">
              <w:rPr>
                <w:rFonts w:asciiTheme="minorHAnsi" w:hAnsiTheme="minorHAnsi" w:cstheme="minorHAnsi"/>
                <w:color w:val="0D0D0D"/>
                <w:sz w:val="22"/>
                <w:szCs w:val="22"/>
              </w:rPr>
              <w:t xml:space="preserve">As needed. </w:t>
            </w:r>
          </w:p>
        </w:tc>
        <w:tc>
          <w:tcPr>
            <w:tcW w:w="2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3927E" w14:textId="7080BA50" w:rsidR="00306088" w:rsidRPr="00B66B39" w:rsidRDefault="00306088" w:rsidP="00306088">
            <w:pPr>
              <w:pStyle w:val="TableRowCentered"/>
              <w:ind w:left="0" w:right="0"/>
              <w:jc w:val="left"/>
              <w:rPr>
                <w:rFonts w:asciiTheme="minorHAnsi" w:hAnsiTheme="minorHAnsi" w:cstheme="minorHAnsi"/>
                <w:sz w:val="22"/>
                <w:szCs w:val="22"/>
              </w:rPr>
            </w:pPr>
            <w:r w:rsidRPr="00B66B39">
              <w:rPr>
                <w:rFonts w:asciiTheme="minorHAnsi" w:hAnsiTheme="minorHAnsi" w:cstheme="minorHAnsi"/>
                <w:sz w:val="22"/>
                <w:szCs w:val="22"/>
              </w:rPr>
              <w:t xml:space="preserve">As required </w:t>
            </w:r>
          </w:p>
        </w:tc>
      </w:tr>
      <w:bookmarkEnd w:id="20"/>
    </w:tbl>
    <w:p w14:paraId="2A7D5540" w14:textId="77777777" w:rsidR="00E66558" w:rsidRDefault="00E66558">
      <w:pPr>
        <w:spacing w:before="240" w:after="0"/>
        <w:rPr>
          <w:b/>
          <w:bCs/>
          <w:color w:val="104F75"/>
          <w:sz w:val="28"/>
          <w:szCs w:val="28"/>
        </w:rPr>
      </w:pPr>
    </w:p>
    <w:p w14:paraId="2A7D5541" w14:textId="13DAC53C" w:rsidR="00E66558" w:rsidRDefault="009D71E8" w:rsidP="00120AB1">
      <w:r>
        <w:rPr>
          <w:b/>
          <w:bCs/>
          <w:color w:val="104F75"/>
          <w:sz w:val="28"/>
          <w:szCs w:val="28"/>
        </w:rPr>
        <w:t xml:space="preserve">Total budgeted cost: £ </w:t>
      </w:r>
      <w:r w:rsidR="00546262">
        <w:rPr>
          <w:i/>
          <w:iCs/>
          <w:color w:val="104F75"/>
          <w:sz w:val="28"/>
          <w:szCs w:val="28"/>
        </w:rPr>
        <w:t>32,170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10490" w:type="dxa"/>
        <w:tblInd w:w="-289" w:type="dxa"/>
        <w:tblCellMar>
          <w:left w:w="10" w:type="dxa"/>
          <w:right w:w="10" w:type="dxa"/>
        </w:tblCellMar>
        <w:tblLook w:val="04A0" w:firstRow="1" w:lastRow="0" w:firstColumn="1" w:lastColumn="0" w:noHBand="0" w:noVBand="1"/>
      </w:tblPr>
      <w:tblGrid>
        <w:gridCol w:w="10490"/>
      </w:tblGrid>
      <w:tr w:rsidR="00173D4C" w14:paraId="7FB51099" w14:textId="77777777" w:rsidTr="00B66B39">
        <w:trPr>
          <w:trHeight w:val="1102"/>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7F00A" w14:textId="46EFB1FA" w:rsidR="00427A78" w:rsidRPr="00B66B39" w:rsidRDefault="00427A78" w:rsidP="00B66B39">
            <w:pPr>
              <w:spacing w:before="60"/>
              <w:rPr>
                <w:b/>
                <w:bCs/>
                <w:color w:val="000000"/>
                <w:u w:val="single"/>
              </w:rPr>
            </w:pPr>
            <w:r w:rsidRPr="00B66B39">
              <w:rPr>
                <w:b/>
                <w:bCs/>
                <w:color w:val="000000"/>
                <w:u w:val="single"/>
              </w:rPr>
              <w:t>EYFS:</w:t>
            </w:r>
            <w:r w:rsidR="00B66B39">
              <w:rPr>
                <w:b/>
                <w:bCs/>
                <w:color w:val="000000"/>
                <w:u w:val="single"/>
              </w:rPr>
              <w:t xml:space="preserve"> </w:t>
            </w:r>
            <w:r w:rsidRPr="00B66B39">
              <w:rPr>
                <w:b/>
                <w:bCs/>
                <w:u w:val="single"/>
                <w:lang w:eastAsia="en-US"/>
              </w:rPr>
              <w:t>Good/ expected level of development:</w:t>
            </w:r>
          </w:p>
          <w:p w14:paraId="7AB99C7C" w14:textId="594F7D52" w:rsidR="00427A78" w:rsidRPr="00B66B39" w:rsidRDefault="00427A78" w:rsidP="00427A78">
            <w:pPr>
              <w:spacing w:after="0"/>
              <w:rPr>
                <w:lang w:eastAsia="en-US"/>
              </w:rPr>
            </w:pPr>
            <w:r w:rsidRPr="00B66B39">
              <w:rPr>
                <w:lang w:eastAsia="en-US"/>
              </w:rPr>
              <w:t xml:space="preserve">FSM </w:t>
            </w:r>
            <w:proofErr w:type="gramStart"/>
            <w:r w:rsidRPr="00B66B39">
              <w:rPr>
                <w:lang w:eastAsia="en-US"/>
              </w:rPr>
              <w:t xml:space="preserve">( </w:t>
            </w:r>
            <w:r w:rsidR="00F86BF7" w:rsidRPr="00B66B39">
              <w:rPr>
                <w:lang w:eastAsia="en-US"/>
              </w:rPr>
              <w:t>9</w:t>
            </w:r>
            <w:proofErr w:type="gramEnd"/>
            <w:r w:rsidRPr="00B66B39">
              <w:rPr>
                <w:lang w:eastAsia="en-US"/>
              </w:rPr>
              <w:t xml:space="preserve"> </w:t>
            </w:r>
            <w:proofErr w:type="spellStart"/>
            <w:r w:rsidRPr="00B66B39">
              <w:rPr>
                <w:lang w:eastAsia="en-US"/>
              </w:rPr>
              <w:t>chd</w:t>
            </w:r>
            <w:proofErr w:type="spellEnd"/>
            <w:r w:rsidRPr="00B66B39">
              <w:rPr>
                <w:lang w:eastAsia="en-US"/>
              </w:rPr>
              <w:t xml:space="preserve">)            </w:t>
            </w:r>
            <w:r w:rsidR="004924F3" w:rsidRPr="00B66B39">
              <w:rPr>
                <w:lang w:eastAsia="en-US"/>
              </w:rPr>
              <w:t xml:space="preserve">     </w:t>
            </w:r>
            <w:r w:rsidR="00F86BF7" w:rsidRPr="00B66B39">
              <w:rPr>
                <w:lang w:eastAsia="en-US"/>
              </w:rPr>
              <w:t>33</w:t>
            </w:r>
            <w:r w:rsidRPr="00B66B39">
              <w:rPr>
                <w:lang w:eastAsia="en-US"/>
              </w:rPr>
              <w:t xml:space="preserve">% ( </w:t>
            </w:r>
            <w:r w:rsidR="00F86BF7" w:rsidRPr="00B66B39">
              <w:rPr>
                <w:lang w:eastAsia="en-US"/>
              </w:rPr>
              <w:t>49%</w:t>
            </w:r>
            <w:r w:rsidRPr="00B66B39">
              <w:rPr>
                <w:lang w:eastAsia="en-US"/>
              </w:rPr>
              <w:t xml:space="preserve"> gap)</w:t>
            </w:r>
          </w:p>
          <w:p w14:paraId="2DF6A4B3" w14:textId="51C7B2D3" w:rsidR="00427A78" w:rsidRPr="00B66B39" w:rsidRDefault="00427A78" w:rsidP="00427A78">
            <w:pPr>
              <w:spacing w:after="0"/>
              <w:rPr>
                <w:lang w:eastAsia="en-US"/>
              </w:rPr>
            </w:pPr>
            <w:r w:rsidRPr="00B66B39">
              <w:rPr>
                <w:lang w:eastAsia="en-US"/>
              </w:rPr>
              <w:t xml:space="preserve">Non FSM </w:t>
            </w:r>
            <w:proofErr w:type="gramStart"/>
            <w:r w:rsidRPr="00B66B39">
              <w:rPr>
                <w:lang w:eastAsia="en-US"/>
              </w:rPr>
              <w:t>( 3</w:t>
            </w:r>
            <w:r w:rsidR="00F86BF7" w:rsidRPr="00B66B39">
              <w:rPr>
                <w:lang w:eastAsia="en-US"/>
              </w:rPr>
              <w:t>4</w:t>
            </w:r>
            <w:proofErr w:type="gramEnd"/>
            <w:r w:rsidRPr="00B66B39">
              <w:rPr>
                <w:lang w:eastAsia="en-US"/>
              </w:rPr>
              <w:t xml:space="preserve"> </w:t>
            </w:r>
            <w:proofErr w:type="spellStart"/>
            <w:r w:rsidRPr="00B66B39">
              <w:rPr>
                <w:lang w:eastAsia="en-US"/>
              </w:rPr>
              <w:t>chd</w:t>
            </w:r>
            <w:proofErr w:type="spellEnd"/>
            <w:r w:rsidRPr="00B66B39">
              <w:rPr>
                <w:lang w:eastAsia="en-US"/>
              </w:rPr>
              <w:t xml:space="preserve">) </w:t>
            </w:r>
            <w:r w:rsidR="004924F3" w:rsidRPr="00B66B39">
              <w:rPr>
                <w:lang w:eastAsia="en-US"/>
              </w:rPr>
              <w:t xml:space="preserve">     </w:t>
            </w:r>
            <w:r w:rsidRPr="00B66B39">
              <w:rPr>
                <w:lang w:eastAsia="en-US"/>
              </w:rPr>
              <w:t xml:space="preserve"> 8</w:t>
            </w:r>
            <w:r w:rsidR="00F86BF7" w:rsidRPr="00B66B39">
              <w:rPr>
                <w:lang w:eastAsia="en-US"/>
              </w:rPr>
              <w:t>2</w:t>
            </w:r>
            <w:r w:rsidRPr="00B66B39">
              <w:rPr>
                <w:lang w:eastAsia="en-US"/>
              </w:rPr>
              <w:t>%</w:t>
            </w:r>
          </w:p>
          <w:p w14:paraId="2CA401DA" w14:textId="77777777" w:rsidR="00427A78" w:rsidRPr="00B66B39" w:rsidRDefault="00427A78" w:rsidP="00427A78">
            <w:pPr>
              <w:spacing w:after="0"/>
              <w:rPr>
                <w:lang w:eastAsia="en-US"/>
              </w:rPr>
            </w:pPr>
            <w:proofErr w:type="gramStart"/>
            <w:r w:rsidRPr="00B66B39">
              <w:rPr>
                <w:lang w:eastAsia="en-US"/>
              </w:rPr>
              <w:t>Overall</w:t>
            </w:r>
            <w:proofErr w:type="gramEnd"/>
            <w:r w:rsidRPr="00B66B39">
              <w:rPr>
                <w:lang w:eastAsia="en-US"/>
              </w:rPr>
              <w:t xml:space="preserve"> in EYFS, non- pupil premium children performed significantly better than pupil premium children</w:t>
            </w:r>
          </w:p>
          <w:p w14:paraId="58AB024A" w14:textId="77777777" w:rsidR="00427A78" w:rsidRPr="00B66B39" w:rsidRDefault="00427A78" w:rsidP="00427A78">
            <w:pPr>
              <w:spacing w:after="0"/>
              <w:rPr>
                <w:lang w:eastAsia="en-US"/>
              </w:rPr>
            </w:pPr>
            <w:r w:rsidRPr="00B66B39">
              <w:rPr>
                <w:lang w:eastAsia="en-US"/>
              </w:rPr>
              <w:t xml:space="preserve">LA </w:t>
            </w:r>
            <w:proofErr w:type="gramStart"/>
            <w:r w:rsidRPr="00B66B39">
              <w:rPr>
                <w:lang w:eastAsia="en-US"/>
              </w:rPr>
              <w:t>FSM :</w:t>
            </w:r>
            <w:proofErr w:type="gramEnd"/>
            <w:r w:rsidRPr="00B66B39">
              <w:rPr>
                <w:lang w:eastAsia="en-US"/>
              </w:rPr>
              <w:t xml:space="preserve"> 48.2%</w:t>
            </w:r>
            <w:r w:rsidR="00FF171B" w:rsidRPr="00B66B39">
              <w:rPr>
                <w:lang w:eastAsia="en-US"/>
              </w:rPr>
              <w:t xml:space="preserve"> attained a GLD which is above our FSM EYFS data</w:t>
            </w:r>
          </w:p>
          <w:p w14:paraId="5CFFCF77" w14:textId="77777777" w:rsidR="00CC3ADE" w:rsidRPr="00B66B39" w:rsidRDefault="00CC3ADE" w:rsidP="00427A78">
            <w:pPr>
              <w:spacing w:after="0"/>
              <w:rPr>
                <w:lang w:eastAsia="en-US"/>
              </w:rPr>
            </w:pPr>
          </w:p>
          <w:p w14:paraId="23948244" w14:textId="2AFB5044" w:rsidR="00914B80" w:rsidRPr="00B66B39" w:rsidRDefault="00914B80" w:rsidP="00914B80">
            <w:pPr>
              <w:spacing w:after="0"/>
              <w:rPr>
                <w:b/>
                <w:bCs/>
                <w:u w:val="single"/>
                <w:lang w:eastAsia="en-US"/>
              </w:rPr>
            </w:pPr>
            <w:r w:rsidRPr="00B66B39">
              <w:rPr>
                <w:b/>
                <w:bCs/>
                <w:u w:val="single"/>
                <w:lang w:eastAsia="en-US"/>
              </w:rPr>
              <w:t>Phonics</w:t>
            </w:r>
            <w:r w:rsidR="00CC3ADE" w:rsidRPr="00B66B39">
              <w:rPr>
                <w:b/>
                <w:bCs/>
                <w:u w:val="single"/>
                <w:lang w:eastAsia="en-US"/>
              </w:rPr>
              <w:t>:</w:t>
            </w:r>
            <w:r w:rsidR="00B66B39">
              <w:rPr>
                <w:b/>
                <w:bCs/>
                <w:u w:val="single"/>
                <w:lang w:eastAsia="en-US"/>
              </w:rPr>
              <w:t xml:space="preserve"> </w:t>
            </w:r>
            <w:r w:rsidRPr="00B66B39">
              <w:rPr>
                <w:b/>
                <w:bCs/>
                <w:u w:val="single"/>
                <w:lang w:eastAsia="en-US"/>
              </w:rPr>
              <w:t xml:space="preserve">Year 1 </w:t>
            </w:r>
          </w:p>
          <w:p w14:paraId="53F76094" w14:textId="32A4D41C" w:rsidR="00914B80" w:rsidRPr="00B66B39" w:rsidRDefault="00914B80" w:rsidP="00914B80">
            <w:pPr>
              <w:spacing w:after="0"/>
              <w:rPr>
                <w:lang w:eastAsia="en-US"/>
              </w:rPr>
            </w:pPr>
            <w:r w:rsidRPr="00B66B39">
              <w:rPr>
                <w:lang w:eastAsia="en-US"/>
              </w:rPr>
              <w:t xml:space="preserve">FSM </w:t>
            </w:r>
            <w:proofErr w:type="gramStart"/>
            <w:r w:rsidRPr="00B66B39">
              <w:rPr>
                <w:lang w:eastAsia="en-US"/>
              </w:rPr>
              <w:t xml:space="preserve">( </w:t>
            </w:r>
            <w:r w:rsidR="004924F3" w:rsidRPr="00B66B39">
              <w:rPr>
                <w:lang w:eastAsia="en-US"/>
              </w:rPr>
              <w:t>4</w:t>
            </w:r>
            <w:proofErr w:type="gramEnd"/>
            <w:r w:rsidRPr="00B66B39">
              <w:rPr>
                <w:lang w:eastAsia="en-US"/>
              </w:rPr>
              <w:t xml:space="preserve"> </w:t>
            </w:r>
            <w:proofErr w:type="spellStart"/>
            <w:r w:rsidRPr="00B66B39">
              <w:rPr>
                <w:lang w:eastAsia="en-US"/>
              </w:rPr>
              <w:t>chd</w:t>
            </w:r>
            <w:proofErr w:type="spellEnd"/>
            <w:r w:rsidRPr="00B66B39">
              <w:rPr>
                <w:lang w:eastAsia="en-US"/>
              </w:rPr>
              <w:t xml:space="preserve">)               </w:t>
            </w:r>
            <w:r w:rsidR="004924F3" w:rsidRPr="00B66B39">
              <w:rPr>
                <w:lang w:eastAsia="en-US"/>
              </w:rPr>
              <w:t>25</w:t>
            </w:r>
            <w:r w:rsidRPr="00B66B39">
              <w:rPr>
                <w:lang w:eastAsia="en-US"/>
              </w:rPr>
              <w:t xml:space="preserve">% (  </w:t>
            </w:r>
            <w:r w:rsidR="00F86BF7" w:rsidRPr="00B66B39">
              <w:rPr>
                <w:lang w:eastAsia="en-US"/>
              </w:rPr>
              <w:t xml:space="preserve">67% </w:t>
            </w:r>
            <w:r w:rsidRPr="00B66B39">
              <w:rPr>
                <w:lang w:eastAsia="en-US"/>
              </w:rPr>
              <w:t>gap)</w:t>
            </w:r>
            <w:r w:rsidR="004924F3" w:rsidRPr="00B66B39">
              <w:rPr>
                <w:lang w:eastAsia="en-US"/>
              </w:rPr>
              <w:t xml:space="preserve">                    LA= 66.4%</w:t>
            </w:r>
          </w:p>
          <w:p w14:paraId="544102E1" w14:textId="28D9EF44" w:rsidR="00914B80" w:rsidRPr="00B66B39" w:rsidRDefault="00914B80" w:rsidP="00914B80">
            <w:pPr>
              <w:spacing w:after="0"/>
              <w:rPr>
                <w:lang w:eastAsia="en-US"/>
              </w:rPr>
            </w:pPr>
            <w:r w:rsidRPr="00B66B39">
              <w:rPr>
                <w:lang w:eastAsia="en-US"/>
              </w:rPr>
              <w:t xml:space="preserve">Non FSM </w:t>
            </w:r>
            <w:proofErr w:type="gramStart"/>
            <w:r w:rsidRPr="00B66B39">
              <w:rPr>
                <w:lang w:eastAsia="en-US"/>
              </w:rPr>
              <w:t>( 4</w:t>
            </w:r>
            <w:r w:rsidR="004924F3" w:rsidRPr="00B66B39">
              <w:rPr>
                <w:lang w:eastAsia="en-US"/>
              </w:rPr>
              <w:t>6</w:t>
            </w:r>
            <w:proofErr w:type="gramEnd"/>
            <w:r w:rsidRPr="00B66B39">
              <w:rPr>
                <w:lang w:eastAsia="en-US"/>
              </w:rPr>
              <w:t xml:space="preserve"> </w:t>
            </w:r>
            <w:proofErr w:type="spellStart"/>
            <w:r w:rsidRPr="00B66B39">
              <w:rPr>
                <w:lang w:eastAsia="en-US"/>
              </w:rPr>
              <w:t>chd</w:t>
            </w:r>
            <w:proofErr w:type="spellEnd"/>
            <w:r w:rsidRPr="00B66B39">
              <w:rPr>
                <w:lang w:eastAsia="en-US"/>
              </w:rPr>
              <w:t>)     9</w:t>
            </w:r>
            <w:r w:rsidR="004924F3" w:rsidRPr="00B66B39">
              <w:rPr>
                <w:lang w:eastAsia="en-US"/>
              </w:rPr>
              <w:t>2</w:t>
            </w:r>
            <w:r w:rsidRPr="00B66B39">
              <w:rPr>
                <w:lang w:eastAsia="en-US"/>
              </w:rPr>
              <w:t>%</w:t>
            </w:r>
          </w:p>
          <w:p w14:paraId="1F1BC490" w14:textId="77777777" w:rsidR="004924F3" w:rsidRPr="00B66B39" w:rsidRDefault="00914B80" w:rsidP="004924F3">
            <w:pPr>
              <w:spacing w:after="0"/>
              <w:rPr>
                <w:lang w:eastAsia="en-US"/>
              </w:rPr>
            </w:pPr>
            <w:r w:rsidRPr="00B66B39">
              <w:rPr>
                <w:lang w:eastAsia="en-US"/>
              </w:rPr>
              <w:t>In phonics at the end of Year 1, non-pupil premium children performed significantly better than pupil premium children</w:t>
            </w:r>
            <w:r w:rsidR="004924F3" w:rsidRPr="00B66B39">
              <w:rPr>
                <w:lang w:eastAsia="en-US"/>
              </w:rPr>
              <w:t xml:space="preserve"> </w:t>
            </w:r>
          </w:p>
          <w:p w14:paraId="144B7D8F" w14:textId="42EC99A7" w:rsidR="004924F3" w:rsidRPr="00B66B39" w:rsidRDefault="004924F3" w:rsidP="004924F3">
            <w:pPr>
              <w:spacing w:after="0"/>
              <w:rPr>
                <w:lang w:eastAsia="en-US"/>
              </w:rPr>
            </w:pPr>
            <w:r w:rsidRPr="00B66B39">
              <w:rPr>
                <w:lang w:eastAsia="en-US"/>
              </w:rPr>
              <w:t xml:space="preserve">LA </w:t>
            </w:r>
            <w:proofErr w:type="gramStart"/>
            <w:r w:rsidRPr="00B66B39">
              <w:rPr>
                <w:lang w:eastAsia="en-US"/>
              </w:rPr>
              <w:t>FSM :</w:t>
            </w:r>
            <w:proofErr w:type="gramEnd"/>
            <w:r w:rsidRPr="00B66B39">
              <w:rPr>
                <w:lang w:eastAsia="en-US"/>
              </w:rPr>
              <w:t xml:space="preserve"> 66.4% attained Year 1 phonics which is above our FSM  </w:t>
            </w:r>
            <w:proofErr w:type="spellStart"/>
            <w:r w:rsidRPr="00B66B39">
              <w:rPr>
                <w:lang w:eastAsia="en-US"/>
              </w:rPr>
              <w:t>Yr</w:t>
            </w:r>
            <w:proofErr w:type="spellEnd"/>
            <w:r w:rsidRPr="00B66B39">
              <w:rPr>
                <w:lang w:eastAsia="en-US"/>
              </w:rPr>
              <w:t xml:space="preserve"> 1 data</w:t>
            </w:r>
          </w:p>
          <w:p w14:paraId="44F4800F" w14:textId="72E1AB0B" w:rsidR="00914B80" w:rsidRPr="00B66B39" w:rsidRDefault="00914B80" w:rsidP="00914B80">
            <w:pPr>
              <w:spacing w:after="0"/>
              <w:rPr>
                <w:lang w:eastAsia="en-US"/>
              </w:rPr>
            </w:pPr>
          </w:p>
          <w:p w14:paraId="566BBEE7" w14:textId="61A64CBF" w:rsidR="00914B80" w:rsidRPr="00B66B39" w:rsidRDefault="004924F3" w:rsidP="00914B80">
            <w:pPr>
              <w:spacing w:after="0"/>
              <w:rPr>
                <w:b/>
                <w:bCs/>
                <w:u w:val="single"/>
                <w:lang w:eastAsia="en-US"/>
              </w:rPr>
            </w:pPr>
            <w:r w:rsidRPr="00B66B39">
              <w:rPr>
                <w:b/>
                <w:bCs/>
                <w:u w:val="single"/>
                <w:lang w:eastAsia="en-US"/>
              </w:rPr>
              <w:t>Phonics for a</w:t>
            </w:r>
            <w:r w:rsidR="00914B80" w:rsidRPr="00B66B39">
              <w:rPr>
                <w:b/>
                <w:bCs/>
                <w:u w:val="single"/>
                <w:lang w:eastAsia="en-US"/>
              </w:rPr>
              <w:t>ll pupils by the end of Year</w:t>
            </w:r>
            <w:r w:rsidRPr="00B66B39">
              <w:rPr>
                <w:b/>
                <w:bCs/>
                <w:u w:val="single"/>
                <w:lang w:eastAsia="en-US"/>
              </w:rPr>
              <w:t xml:space="preserve"> 2</w:t>
            </w:r>
          </w:p>
          <w:p w14:paraId="1DCEAAE2" w14:textId="6D753BFA" w:rsidR="004924F3" w:rsidRPr="00B66B39" w:rsidRDefault="004924F3" w:rsidP="004924F3">
            <w:pPr>
              <w:spacing w:after="0"/>
              <w:rPr>
                <w:lang w:eastAsia="en-US"/>
              </w:rPr>
            </w:pPr>
            <w:r w:rsidRPr="00B66B39">
              <w:rPr>
                <w:lang w:eastAsia="en-US"/>
              </w:rPr>
              <w:t xml:space="preserve">FSM </w:t>
            </w:r>
            <w:proofErr w:type="gramStart"/>
            <w:r w:rsidRPr="00B66B39">
              <w:rPr>
                <w:lang w:eastAsia="en-US"/>
              </w:rPr>
              <w:t>( 8</w:t>
            </w:r>
            <w:proofErr w:type="gramEnd"/>
            <w:r w:rsidRPr="00B66B39">
              <w:rPr>
                <w:lang w:eastAsia="en-US"/>
              </w:rPr>
              <w:t xml:space="preserve"> </w:t>
            </w:r>
            <w:proofErr w:type="spellStart"/>
            <w:r w:rsidRPr="00B66B39">
              <w:rPr>
                <w:lang w:eastAsia="en-US"/>
              </w:rPr>
              <w:t>chd</w:t>
            </w:r>
            <w:proofErr w:type="spellEnd"/>
            <w:r w:rsidRPr="00B66B39">
              <w:rPr>
                <w:lang w:eastAsia="en-US"/>
              </w:rPr>
              <w:t>)               87.5% ( 7.7% gap)</w:t>
            </w:r>
          </w:p>
          <w:p w14:paraId="1C7E6677" w14:textId="4CC59262" w:rsidR="004924F3" w:rsidRPr="00B66B39" w:rsidRDefault="004924F3" w:rsidP="004924F3">
            <w:pPr>
              <w:spacing w:after="0"/>
              <w:rPr>
                <w:lang w:eastAsia="en-US"/>
              </w:rPr>
            </w:pPr>
            <w:r w:rsidRPr="00B66B39">
              <w:rPr>
                <w:lang w:eastAsia="en-US"/>
              </w:rPr>
              <w:t xml:space="preserve">Non FSM </w:t>
            </w:r>
            <w:proofErr w:type="gramStart"/>
            <w:r w:rsidRPr="00B66B39">
              <w:rPr>
                <w:lang w:eastAsia="en-US"/>
              </w:rPr>
              <w:t>( 42</w:t>
            </w:r>
            <w:proofErr w:type="gramEnd"/>
            <w:r w:rsidRPr="00B66B39">
              <w:rPr>
                <w:lang w:eastAsia="en-US"/>
              </w:rPr>
              <w:t xml:space="preserve"> </w:t>
            </w:r>
            <w:proofErr w:type="spellStart"/>
            <w:r w:rsidRPr="00B66B39">
              <w:rPr>
                <w:lang w:eastAsia="en-US"/>
              </w:rPr>
              <w:t>chd</w:t>
            </w:r>
            <w:proofErr w:type="spellEnd"/>
            <w:r w:rsidRPr="00B66B39">
              <w:rPr>
                <w:lang w:eastAsia="en-US"/>
              </w:rPr>
              <w:t>)     95.2%</w:t>
            </w:r>
          </w:p>
          <w:p w14:paraId="75D639AA" w14:textId="0AF713AC" w:rsidR="004924F3" w:rsidRPr="00B66B39" w:rsidRDefault="004924F3" w:rsidP="004924F3">
            <w:pPr>
              <w:spacing w:after="0"/>
              <w:rPr>
                <w:lang w:eastAsia="en-US"/>
              </w:rPr>
            </w:pPr>
            <w:r w:rsidRPr="00B66B39">
              <w:rPr>
                <w:lang w:eastAsia="en-US"/>
              </w:rPr>
              <w:t xml:space="preserve"> LA </w:t>
            </w:r>
            <w:proofErr w:type="gramStart"/>
            <w:r w:rsidRPr="00B66B39">
              <w:rPr>
                <w:lang w:eastAsia="en-US"/>
              </w:rPr>
              <w:t>FSM :</w:t>
            </w:r>
            <w:proofErr w:type="gramEnd"/>
            <w:r w:rsidRPr="00B66B39">
              <w:rPr>
                <w:lang w:eastAsia="en-US"/>
              </w:rPr>
              <w:t xml:space="preserve"> 82.9% attained phonics by the end of Year 2, our data is above this.</w:t>
            </w:r>
          </w:p>
          <w:p w14:paraId="43A9C229" w14:textId="628A651A" w:rsidR="004924F3" w:rsidRPr="00B66B39" w:rsidRDefault="004924F3" w:rsidP="004924F3">
            <w:pPr>
              <w:spacing w:after="0"/>
              <w:rPr>
                <w:lang w:eastAsia="en-US"/>
              </w:rPr>
            </w:pPr>
          </w:p>
          <w:p w14:paraId="640E6238" w14:textId="53AE6688" w:rsidR="004924F3" w:rsidRPr="00B66B39" w:rsidRDefault="004924F3" w:rsidP="004924F3">
            <w:pPr>
              <w:spacing w:after="0"/>
              <w:rPr>
                <w:b/>
                <w:bCs/>
                <w:u w:val="single"/>
                <w:lang w:eastAsia="en-US"/>
              </w:rPr>
            </w:pPr>
            <w:r w:rsidRPr="00B66B39">
              <w:rPr>
                <w:b/>
                <w:bCs/>
                <w:u w:val="single"/>
                <w:lang w:eastAsia="en-US"/>
              </w:rPr>
              <w:t>KS1:</w:t>
            </w:r>
          </w:p>
          <w:p w14:paraId="64A06411" w14:textId="234A1E32" w:rsidR="004924F3" w:rsidRPr="00B66B39" w:rsidRDefault="004924F3" w:rsidP="004924F3">
            <w:pPr>
              <w:spacing w:after="0"/>
              <w:rPr>
                <w:b/>
                <w:bCs/>
                <w:u w:val="single"/>
                <w:lang w:eastAsia="en-US"/>
              </w:rPr>
            </w:pPr>
            <w:r w:rsidRPr="00B66B39">
              <w:rPr>
                <w:b/>
                <w:bCs/>
                <w:u w:val="single"/>
                <w:lang w:eastAsia="en-US"/>
              </w:rPr>
              <w:t>Reading</w:t>
            </w:r>
          </w:p>
          <w:p w14:paraId="43278F96" w14:textId="65E4596C" w:rsidR="00F67F7D" w:rsidRPr="00B66B39" w:rsidRDefault="00F67F7D" w:rsidP="00F67F7D">
            <w:pPr>
              <w:spacing w:after="0"/>
              <w:rPr>
                <w:lang w:eastAsia="en-US"/>
              </w:rPr>
            </w:pPr>
            <w:r w:rsidRPr="00B66B39">
              <w:rPr>
                <w:lang w:eastAsia="en-US"/>
              </w:rPr>
              <w:t xml:space="preserve">EXS FSM </w:t>
            </w:r>
            <w:proofErr w:type="gramStart"/>
            <w:r w:rsidRPr="00B66B39">
              <w:rPr>
                <w:lang w:eastAsia="en-US"/>
              </w:rPr>
              <w:t>( 8</w:t>
            </w:r>
            <w:proofErr w:type="gramEnd"/>
            <w:r w:rsidRPr="00B66B39">
              <w:rPr>
                <w:lang w:eastAsia="en-US"/>
              </w:rPr>
              <w:t xml:space="preserve"> </w:t>
            </w:r>
            <w:proofErr w:type="spellStart"/>
            <w:r w:rsidRPr="00B66B39">
              <w:rPr>
                <w:lang w:eastAsia="en-US"/>
              </w:rPr>
              <w:t>chd</w:t>
            </w:r>
            <w:proofErr w:type="spellEnd"/>
            <w:r w:rsidRPr="00B66B39">
              <w:rPr>
                <w:lang w:eastAsia="en-US"/>
              </w:rPr>
              <w:t xml:space="preserve">)        25% ( 56 % gap)                       HS 0% ( 25 % gap)                       </w:t>
            </w:r>
          </w:p>
          <w:p w14:paraId="056BE509" w14:textId="29DD69B7" w:rsidR="00F67F7D" w:rsidRPr="00B66B39" w:rsidRDefault="00F67F7D" w:rsidP="00F67F7D">
            <w:pPr>
              <w:spacing w:after="0"/>
              <w:rPr>
                <w:lang w:eastAsia="en-US"/>
              </w:rPr>
            </w:pPr>
            <w:r w:rsidRPr="00B66B39">
              <w:rPr>
                <w:lang w:eastAsia="en-US"/>
              </w:rPr>
              <w:t xml:space="preserve">Non FSM </w:t>
            </w:r>
            <w:proofErr w:type="gramStart"/>
            <w:r w:rsidRPr="00B66B39">
              <w:rPr>
                <w:lang w:eastAsia="en-US"/>
              </w:rPr>
              <w:t>( 42</w:t>
            </w:r>
            <w:proofErr w:type="gramEnd"/>
            <w:r w:rsidRPr="00B66B39">
              <w:rPr>
                <w:lang w:eastAsia="en-US"/>
              </w:rPr>
              <w:t xml:space="preserve"> </w:t>
            </w:r>
            <w:proofErr w:type="spellStart"/>
            <w:r w:rsidRPr="00B66B39">
              <w:rPr>
                <w:lang w:eastAsia="en-US"/>
              </w:rPr>
              <w:t>chd</w:t>
            </w:r>
            <w:proofErr w:type="spellEnd"/>
            <w:r w:rsidRPr="00B66B39">
              <w:rPr>
                <w:lang w:eastAsia="en-US"/>
              </w:rPr>
              <w:t>)      81%                                                25%</w:t>
            </w:r>
          </w:p>
          <w:p w14:paraId="4047973D" w14:textId="0EC779FA" w:rsidR="001676C2" w:rsidRPr="00B66B39" w:rsidRDefault="001676C2" w:rsidP="001676C2">
            <w:pPr>
              <w:spacing w:after="0"/>
              <w:rPr>
                <w:lang w:eastAsia="en-US"/>
              </w:rPr>
            </w:pPr>
            <w:r w:rsidRPr="00B66B39">
              <w:rPr>
                <w:lang w:eastAsia="en-US"/>
              </w:rPr>
              <w:t xml:space="preserve">LA FSM  </w:t>
            </w:r>
            <w:r w:rsidRPr="00B66B39">
              <w:rPr>
                <w:b/>
                <w:bCs/>
                <w:lang w:eastAsia="en-US"/>
              </w:rPr>
              <w:t>2023:</w:t>
            </w:r>
            <w:r w:rsidRPr="00B66B39">
              <w:rPr>
                <w:lang w:eastAsia="en-US"/>
              </w:rPr>
              <w:t xml:space="preserve"> 54.4% which is above our Yr2 reading data</w:t>
            </w:r>
          </w:p>
          <w:p w14:paraId="2E2D59DD" w14:textId="1CDD3899" w:rsidR="00F67F7D" w:rsidRPr="00B66B39" w:rsidRDefault="00F67F7D" w:rsidP="00F67F7D">
            <w:pPr>
              <w:spacing w:after="0"/>
              <w:rPr>
                <w:lang w:eastAsia="en-US"/>
              </w:rPr>
            </w:pPr>
          </w:p>
          <w:p w14:paraId="050964F6" w14:textId="6DA79C37" w:rsidR="00F67F7D" w:rsidRPr="00B66B39" w:rsidRDefault="00F67F7D" w:rsidP="00F67F7D">
            <w:pPr>
              <w:spacing w:after="0"/>
              <w:rPr>
                <w:b/>
                <w:bCs/>
                <w:u w:val="single"/>
                <w:lang w:eastAsia="en-US"/>
              </w:rPr>
            </w:pPr>
            <w:r w:rsidRPr="00B66B39">
              <w:rPr>
                <w:b/>
                <w:bCs/>
                <w:u w:val="single"/>
                <w:lang w:eastAsia="en-US"/>
              </w:rPr>
              <w:t>Writing</w:t>
            </w:r>
          </w:p>
          <w:p w14:paraId="60637EAC" w14:textId="47DFF6C7" w:rsidR="00F67F7D" w:rsidRPr="00B66B39" w:rsidRDefault="00F67F7D" w:rsidP="00F67F7D">
            <w:pPr>
              <w:spacing w:after="0"/>
              <w:rPr>
                <w:lang w:eastAsia="en-US"/>
              </w:rPr>
            </w:pPr>
            <w:r w:rsidRPr="00B66B39">
              <w:rPr>
                <w:lang w:eastAsia="en-US"/>
              </w:rPr>
              <w:t xml:space="preserve">EXS FSM </w:t>
            </w:r>
            <w:proofErr w:type="gramStart"/>
            <w:r w:rsidRPr="00B66B39">
              <w:rPr>
                <w:lang w:eastAsia="en-US"/>
              </w:rPr>
              <w:t>( 8</w:t>
            </w:r>
            <w:proofErr w:type="gramEnd"/>
            <w:r w:rsidRPr="00B66B39">
              <w:rPr>
                <w:lang w:eastAsia="en-US"/>
              </w:rPr>
              <w:t xml:space="preserve"> </w:t>
            </w:r>
            <w:proofErr w:type="spellStart"/>
            <w:r w:rsidRPr="00B66B39">
              <w:rPr>
                <w:lang w:eastAsia="en-US"/>
              </w:rPr>
              <w:t>chd</w:t>
            </w:r>
            <w:proofErr w:type="spellEnd"/>
            <w:r w:rsidRPr="00B66B39">
              <w:rPr>
                <w:lang w:eastAsia="en-US"/>
              </w:rPr>
              <w:t xml:space="preserve">)        25% ( 44 % gap)                       HS 0% ( 7 % gap)                       </w:t>
            </w:r>
          </w:p>
          <w:p w14:paraId="63FF7A1A" w14:textId="69E46E9A" w:rsidR="00F67F7D" w:rsidRPr="00B66B39" w:rsidRDefault="00F67F7D" w:rsidP="00F67F7D">
            <w:pPr>
              <w:spacing w:after="0"/>
              <w:rPr>
                <w:lang w:eastAsia="en-US"/>
              </w:rPr>
            </w:pPr>
            <w:r w:rsidRPr="00B66B39">
              <w:rPr>
                <w:lang w:eastAsia="en-US"/>
              </w:rPr>
              <w:t xml:space="preserve">Non FSM </w:t>
            </w:r>
            <w:proofErr w:type="gramStart"/>
            <w:r w:rsidRPr="00B66B39">
              <w:rPr>
                <w:lang w:eastAsia="en-US"/>
              </w:rPr>
              <w:t>( 42</w:t>
            </w:r>
            <w:proofErr w:type="gramEnd"/>
            <w:r w:rsidRPr="00B66B39">
              <w:rPr>
                <w:lang w:eastAsia="en-US"/>
              </w:rPr>
              <w:t xml:space="preserve"> </w:t>
            </w:r>
            <w:proofErr w:type="spellStart"/>
            <w:r w:rsidRPr="00B66B39">
              <w:rPr>
                <w:lang w:eastAsia="en-US"/>
              </w:rPr>
              <w:t>chd</w:t>
            </w:r>
            <w:proofErr w:type="spellEnd"/>
            <w:r w:rsidRPr="00B66B39">
              <w:rPr>
                <w:lang w:eastAsia="en-US"/>
              </w:rPr>
              <w:t>)      69%                                                 7%</w:t>
            </w:r>
          </w:p>
          <w:p w14:paraId="2B044484" w14:textId="60EF1CD0" w:rsidR="001676C2" w:rsidRPr="00B66B39" w:rsidRDefault="001676C2" w:rsidP="001676C2">
            <w:pPr>
              <w:spacing w:after="0"/>
              <w:rPr>
                <w:lang w:eastAsia="en-US"/>
              </w:rPr>
            </w:pPr>
            <w:r w:rsidRPr="00B66B39">
              <w:rPr>
                <w:lang w:eastAsia="en-US"/>
              </w:rPr>
              <w:t xml:space="preserve">LA FSM  </w:t>
            </w:r>
            <w:r w:rsidRPr="00B66B39">
              <w:rPr>
                <w:b/>
                <w:bCs/>
                <w:lang w:eastAsia="en-US"/>
              </w:rPr>
              <w:t>2023:</w:t>
            </w:r>
            <w:r w:rsidRPr="00B66B39">
              <w:rPr>
                <w:lang w:eastAsia="en-US"/>
              </w:rPr>
              <w:t xml:space="preserve"> 44.9% which is above our Yr2 writing data</w:t>
            </w:r>
          </w:p>
          <w:p w14:paraId="7B73F829" w14:textId="77777777" w:rsidR="001676C2" w:rsidRPr="00B66B39" w:rsidRDefault="001676C2" w:rsidP="00F67F7D">
            <w:pPr>
              <w:spacing w:after="0"/>
              <w:rPr>
                <w:lang w:eastAsia="en-US"/>
              </w:rPr>
            </w:pPr>
          </w:p>
          <w:p w14:paraId="6DD0F9BB" w14:textId="760AF958" w:rsidR="00F67F7D" w:rsidRPr="00B66B39" w:rsidRDefault="00F67F7D" w:rsidP="00F67F7D">
            <w:pPr>
              <w:spacing w:after="0"/>
              <w:rPr>
                <w:lang w:eastAsia="en-US"/>
              </w:rPr>
            </w:pPr>
          </w:p>
          <w:p w14:paraId="733F63D7" w14:textId="15F8AD74" w:rsidR="00F67F7D" w:rsidRPr="00B66B39" w:rsidRDefault="00F67F7D" w:rsidP="00F67F7D">
            <w:pPr>
              <w:spacing w:after="0"/>
              <w:rPr>
                <w:b/>
                <w:bCs/>
                <w:u w:val="single"/>
                <w:lang w:eastAsia="en-US"/>
              </w:rPr>
            </w:pPr>
            <w:r w:rsidRPr="00B66B39">
              <w:rPr>
                <w:b/>
                <w:bCs/>
                <w:u w:val="single"/>
                <w:lang w:eastAsia="en-US"/>
              </w:rPr>
              <w:t>Maths</w:t>
            </w:r>
          </w:p>
          <w:p w14:paraId="61E631B4" w14:textId="1A9CF4F8" w:rsidR="00F67F7D" w:rsidRPr="00B66B39" w:rsidRDefault="00F67F7D" w:rsidP="00F67F7D">
            <w:pPr>
              <w:spacing w:after="0"/>
              <w:rPr>
                <w:lang w:eastAsia="en-US"/>
              </w:rPr>
            </w:pPr>
            <w:r w:rsidRPr="00B66B39">
              <w:rPr>
                <w:lang w:eastAsia="en-US"/>
              </w:rPr>
              <w:t xml:space="preserve">EXS FSM </w:t>
            </w:r>
            <w:proofErr w:type="gramStart"/>
            <w:r w:rsidRPr="00B66B39">
              <w:rPr>
                <w:lang w:eastAsia="en-US"/>
              </w:rPr>
              <w:t>( 8</w:t>
            </w:r>
            <w:proofErr w:type="gramEnd"/>
            <w:r w:rsidRPr="00B66B39">
              <w:rPr>
                <w:lang w:eastAsia="en-US"/>
              </w:rPr>
              <w:t xml:space="preserve"> </w:t>
            </w:r>
            <w:proofErr w:type="spellStart"/>
            <w:r w:rsidRPr="00B66B39">
              <w:rPr>
                <w:lang w:eastAsia="en-US"/>
              </w:rPr>
              <w:t>chd</w:t>
            </w:r>
            <w:proofErr w:type="spellEnd"/>
            <w:r w:rsidRPr="00B66B39">
              <w:rPr>
                <w:lang w:eastAsia="en-US"/>
              </w:rPr>
              <w:t xml:space="preserve">)        13% ( 75 % gap)                       HS 0% ( 26 % gap)                       </w:t>
            </w:r>
          </w:p>
          <w:p w14:paraId="570DB74E" w14:textId="159F13AF" w:rsidR="00F67F7D" w:rsidRPr="00B66B39" w:rsidRDefault="00F67F7D" w:rsidP="00F67F7D">
            <w:pPr>
              <w:spacing w:after="0"/>
              <w:rPr>
                <w:lang w:eastAsia="en-US"/>
              </w:rPr>
            </w:pPr>
            <w:r w:rsidRPr="00B66B39">
              <w:rPr>
                <w:lang w:eastAsia="en-US"/>
              </w:rPr>
              <w:t xml:space="preserve">Non FSM </w:t>
            </w:r>
            <w:proofErr w:type="gramStart"/>
            <w:r w:rsidRPr="00B66B39">
              <w:rPr>
                <w:lang w:eastAsia="en-US"/>
              </w:rPr>
              <w:t>( 42</w:t>
            </w:r>
            <w:proofErr w:type="gramEnd"/>
            <w:r w:rsidRPr="00B66B39">
              <w:rPr>
                <w:lang w:eastAsia="en-US"/>
              </w:rPr>
              <w:t xml:space="preserve"> </w:t>
            </w:r>
            <w:proofErr w:type="spellStart"/>
            <w:r w:rsidRPr="00B66B39">
              <w:rPr>
                <w:lang w:eastAsia="en-US"/>
              </w:rPr>
              <w:t>chd</w:t>
            </w:r>
            <w:proofErr w:type="spellEnd"/>
            <w:r w:rsidRPr="00B66B39">
              <w:rPr>
                <w:lang w:eastAsia="en-US"/>
              </w:rPr>
              <w:t>)      88%                                                 26%</w:t>
            </w:r>
          </w:p>
          <w:p w14:paraId="5AF11E7E" w14:textId="5F95A566" w:rsidR="001676C2" w:rsidRPr="00B66B39" w:rsidRDefault="001676C2" w:rsidP="001676C2">
            <w:pPr>
              <w:spacing w:after="0"/>
              <w:rPr>
                <w:lang w:eastAsia="en-US"/>
              </w:rPr>
            </w:pPr>
            <w:r w:rsidRPr="00B66B39">
              <w:rPr>
                <w:lang w:eastAsia="en-US"/>
              </w:rPr>
              <w:t xml:space="preserve">LA FSM  </w:t>
            </w:r>
            <w:r w:rsidRPr="00B66B39">
              <w:rPr>
                <w:b/>
                <w:bCs/>
                <w:lang w:eastAsia="en-US"/>
              </w:rPr>
              <w:t>2023:</w:t>
            </w:r>
            <w:r w:rsidRPr="00B66B39">
              <w:rPr>
                <w:lang w:eastAsia="en-US"/>
              </w:rPr>
              <w:t xml:space="preserve"> 57.7% which is above our Yr2 maths data</w:t>
            </w:r>
          </w:p>
          <w:p w14:paraId="12C2EC54" w14:textId="77777777" w:rsidR="001676C2" w:rsidRDefault="001676C2" w:rsidP="00F67F7D">
            <w:pPr>
              <w:spacing w:after="0"/>
              <w:rPr>
                <w:i/>
                <w:iCs/>
                <w:lang w:eastAsia="en-US"/>
              </w:rPr>
            </w:pPr>
          </w:p>
          <w:p w14:paraId="003EFBBE" w14:textId="77777777" w:rsidR="001676C2" w:rsidRPr="00DF23DB" w:rsidRDefault="001676C2" w:rsidP="001676C2">
            <w:pPr>
              <w:pStyle w:val="Default"/>
              <w:rPr>
                <w:rFonts w:asciiTheme="minorHAnsi" w:hAnsiTheme="minorHAnsi" w:cstheme="minorHAnsi"/>
                <w:color w:val="0D0D0D"/>
              </w:rPr>
            </w:pPr>
            <w:r w:rsidRPr="00DF23DB">
              <w:rPr>
                <w:rFonts w:asciiTheme="minorHAnsi" w:hAnsiTheme="minorHAnsi" w:cstheme="minorHAnsi"/>
                <w:color w:val="0D0D0D"/>
              </w:rPr>
              <w:t xml:space="preserve">This year we will going to continue with our termly pupil progress meetings in order to ensure that all teachers plan and review pupil premium provision specific to their children each term. Teachers will also </w:t>
            </w:r>
            <w:r w:rsidRPr="00DF23DB">
              <w:rPr>
                <w:rFonts w:asciiTheme="minorHAnsi" w:hAnsiTheme="minorHAnsi" w:cstheme="minorHAnsi"/>
                <w:color w:val="0D0D0D"/>
              </w:rPr>
              <w:lastRenderedPageBreak/>
              <w:t xml:space="preserve">engage with educational research to ensure effective and meaningful intervention. These meetings will ensure that teachers and the Pupil Premium Lead can easily see what interventions are in place and what the impact will be, which will influence this strategy. </w:t>
            </w:r>
          </w:p>
          <w:p w14:paraId="00584B87" w14:textId="1C9B9C46" w:rsidR="001676C2" w:rsidRPr="00DF23DB" w:rsidRDefault="001676C2" w:rsidP="001676C2">
            <w:pPr>
              <w:pStyle w:val="Default"/>
              <w:rPr>
                <w:rFonts w:asciiTheme="minorHAnsi" w:hAnsiTheme="minorHAnsi" w:cstheme="minorHAnsi"/>
              </w:rPr>
            </w:pPr>
            <w:r w:rsidRPr="00DF23DB">
              <w:rPr>
                <w:rFonts w:asciiTheme="minorHAnsi" w:hAnsiTheme="minorHAnsi" w:cstheme="minorHAnsi"/>
                <w:color w:val="0D0D0D"/>
              </w:rPr>
              <w:t xml:space="preserve">Pupil progress meetings also discuss attendance levels for disadvantaged children and whether they are accessing extra-curricular and enrichment activities. We will also discuss behaviour so that we can assess the behaviour and attitudes of our disadvantaged children. This will help us to intervene where necessary to improve behaviours and engagement. </w:t>
            </w:r>
          </w:p>
          <w:p w14:paraId="5CE85BFB" w14:textId="77777777" w:rsidR="00DF23DB" w:rsidRDefault="00DF23DB" w:rsidP="001676C2">
            <w:pPr>
              <w:pStyle w:val="Default"/>
              <w:rPr>
                <w:color w:val="0D0D0D"/>
              </w:rPr>
            </w:pPr>
          </w:p>
          <w:p w14:paraId="5EF00BBA" w14:textId="51039932" w:rsidR="00DF23DB" w:rsidRPr="008F301A" w:rsidRDefault="00DF23DB" w:rsidP="00DF23DB">
            <w:pPr>
              <w:pStyle w:val="Default"/>
              <w:rPr>
                <w:rFonts w:asciiTheme="minorHAnsi" w:hAnsiTheme="minorHAnsi" w:cstheme="minorHAnsi"/>
              </w:rPr>
            </w:pPr>
            <w:r w:rsidRPr="008F301A">
              <w:rPr>
                <w:rFonts w:asciiTheme="minorHAnsi" w:hAnsiTheme="minorHAnsi" w:cstheme="minorHAnsi"/>
                <w:color w:val="0D0D0D"/>
              </w:rPr>
              <w:t>In order to support children’s mental health and wellbeing, we have used pupil premium funding to provide wellbeing support for pupils</w:t>
            </w:r>
            <w:r>
              <w:rPr>
                <w:rFonts w:asciiTheme="minorHAnsi" w:hAnsiTheme="minorHAnsi" w:cstheme="minorHAnsi"/>
                <w:color w:val="0D0D0D"/>
              </w:rPr>
              <w:t xml:space="preserve"> </w:t>
            </w:r>
            <w:r w:rsidRPr="008F301A">
              <w:rPr>
                <w:rFonts w:asciiTheme="minorHAnsi" w:hAnsiTheme="minorHAnsi" w:cstheme="minorHAnsi"/>
                <w:color w:val="0D0D0D"/>
              </w:rPr>
              <w:t>and targeted interventions (including ELSA) where required</w:t>
            </w:r>
            <w:r w:rsidRPr="00546262">
              <w:rPr>
                <w:rFonts w:asciiTheme="minorHAnsi" w:hAnsiTheme="minorHAnsi" w:cstheme="minorHAnsi"/>
                <w:color w:val="0D0D0D"/>
              </w:rPr>
              <w:t>. We are building on that approach with the activities detailed in this plan.</w:t>
            </w:r>
            <w:r w:rsidRPr="008F301A">
              <w:rPr>
                <w:rFonts w:asciiTheme="minorHAnsi" w:hAnsiTheme="minorHAnsi" w:cstheme="minorHAnsi"/>
                <w:color w:val="0D0D0D"/>
              </w:rPr>
              <w:t xml:space="preserve"> </w:t>
            </w:r>
          </w:p>
          <w:p w14:paraId="4FE97B31" w14:textId="3C8906F2" w:rsidR="00914B80" w:rsidRDefault="00914B80" w:rsidP="00914B80">
            <w:pPr>
              <w:spacing w:after="0"/>
              <w:rPr>
                <w:i/>
                <w:iCs/>
                <w:lang w:eastAsia="en-US"/>
              </w:rPr>
            </w:pPr>
          </w:p>
          <w:tbl>
            <w:tblPr>
              <w:tblStyle w:val="TableGrid"/>
              <w:tblW w:w="0" w:type="auto"/>
              <w:tblLook w:val="04A0" w:firstRow="1" w:lastRow="0" w:firstColumn="1" w:lastColumn="0" w:noHBand="0" w:noVBand="1"/>
            </w:tblPr>
            <w:tblGrid>
              <w:gridCol w:w="4990"/>
              <w:gridCol w:w="4991"/>
            </w:tblGrid>
            <w:tr w:rsidR="00DF23DB" w14:paraId="5C8BD95B" w14:textId="77777777" w:rsidTr="00E71C37">
              <w:tc>
                <w:tcPr>
                  <w:tcW w:w="4990" w:type="dxa"/>
                  <w:shd w:val="clear" w:color="auto" w:fill="B8CCE4" w:themeFill="accent1" w:themeFillTint="66"/>
                </w:tcPr>
                <w:p w14:paraId="5905AA1B" w14:textId="0C5E6A7C" w:rsidR="00DF23DB" w:rsidRPr="00E71C37" w:rsidRDefault="00DF23DB" w:rsidP="00DF23DB">
                  <w:pPr>
                    <w:pStyle w:val="Default"/>
                    <w:numPr>
                      <w:ilvl w:val="0"/>
                      <w:numId w:val="1"/>
                    </w:numPr>
                    <w:jc w:val="center"/>
                    <w:rPr>
                      <w:rFonts w:asciiTheme="minorHAnsi" w:hAnsiTheme="minorHAnsi" w:cstheme="minorHAnsi"/>
                      <w:b/>
                      <w:bCs/>
                      <w:i/>
                      <w:iCs/>
                    </w:rPr>
                  </w:pPr>
                  <w:r w:rsidRPr="00E71C37">
                    <w:rPr>
                      <w:rFonts w:asciiTheme="minorHAnsi" w:hAnsiTheme="minorHAnsi" w:cstheme="minorHAnsi"/>
                      <w:b/>
                      <w:bCs/>
                      <w:i/>
                      <w:iCs/>
                    </w:rPr>
                    <w:t>Intended outcome</w:t>
                  </w:r>
                </w:p>
              </w:tc>
              <w:tc>
                <w:tcPr>
                  <w:tcW w:w="4991" w:type="dxa"/>
                  <w:shd w:val="clear" w:color="auto" w:fill="B8CCE4" w:themeFill="accent1" w:themeFillTint="66"/>
                </w:tcPr>
                <w:p w14:paraId="495BA9BF" w14:textId="6E7E0729" w:rsidR="00DF23DB" w:rsidRPr="00E71C37" w:rsidRDefault="00DF23DB" w:rsidP="00DF23DB">
                  <w:pPr>
                    <w:spacing w:after="0"/>
                    <w:jc w:val="center"/>
                    <w:rPr>
                      <w:rFonts w:asciiTheme="minorHAnsi" w:hAnsiTheme="minorHAnsi" w:cstheme="minorHAnsi"/>
                      <w:b/>
                      <w:bCs/>
                      <w:i/>
                      <w:iCs/>
                      <w:lang w:eastAsia="en-US"/>
                    </w:rPr>
                  </w:pPr>
                  <w:r w:rsidRPr="00E71C37">
                    <w:rPr>
                      <w:rFonts w:asciiTheme="minorHAnsi" w:hAnsiTheme="minorHAnsi" w:cstheme="minorHAnsi"/>
                      <w:b/>
                      <w:bCs/>
                      <w:i/>
                      <w:iCs/>
                      <w:lang w:eastAsia="en-US"/>
                    </w:rPr>
                    <w:t>Evaluation against success criteria</w:t>
                  </w:r>
                </w:p>
              </w:tc>
            </w:tr>
            <w:tr w:rsidR="00DF23DB" w14:paraId="49414D24" w14:textId="77777777" w:rsidTr="00DF23DB">
              <w:tc>
                <w:tcPr>
                  <w:tcW w:w="4990" w:type="dxa"/>
                </w:tcPr>
                <w:p w14:paraId="0D388872" w14:textId="77777777" w:rsidR="00DF23DB" w:rsidRPr="00A540C3" w:rsidRDefault="00DF23DB" w:rsidP="00DF23DB">
                  <w:pPr>
                    <w:pStyle w:val="Default"/>
                    <w:numPr>
                      <w:ilvl w:val="0"/>
                      <w:numId w:val="1"/>
                    </w:numPr>
                    <w:rPr>
                      <w:rFonts w:asciiTheme="minorHAnsi" w:hAnsiTheme="minorHAnsi" w:cstheme="minorHAnsi"/>
                      <w:color w:val="auto"/>
                      <w:sz w:val="22"/>
                      <w:szCs w:val="22"/>
                    </w:rPr>
                  </w:pPr>
                  <w:r w:rsidRPr="00A540C3">
                    <w:rPr>
                      <w:rFonts w:asciiTheme="minorHAnsi" w:hAnsiTheme="minorHAnsi" w:cstheme="minorHAnsi"/>
                      <w:sz w:val="22"/>
                      <w:szCs w:val="22"/>
                    </w:rPr>
                    <w:t>Improved speech and language particularly in Early Years.</w:t>
                  </w:r>
                </w:p>
                <w:p w14:paraId="01F7EED6" w14:textId="77777777" w:rsidR="00DF23DB" w:rsidRPr="00A540C3" w:rsidRDefault="00DF23DB" w:rsidP="00914B80">
                  <w:pPr>
                    <w:spacing w:after="0"/>
                    <w:rPr>
                      <w:rFonts w:asciiTheme="minorHAnsi" w:hAnsiTheme="minorHAnsi" w:cstheme="minorHAnsi"/>
                      <w:sz w:val="22"/>
                      <w:szCs w:val="22"/>
                      <w:lang w:eastAsia="en-US"/>
                    </w:rPr>
                  </w:pPr>
                </w:p>
              </w:tc>
              <w:tc>
                <w:tcPr>
                  <w:tcW w:w="4991" w:type="dxa"/>
                </w:tcPr>
                <w:p w14:paraId="6B3E0555" w14:textId="0CA50C28" w:rsidR="003810CE" w:rsidRPr="00A540C3" w:rsidRDefault="003810CE" w:rsidP="003810CE">
                  <w:pPr>
                    <w:spacing w:after="0"/>
                    <w:rPr>
                      <w:rFonts w:asciiTheme="minorHAnsi" w:hAnsiTheme="minorHAnsi" w:cstheme="minorHAnsi"/>
                      <w:sz w:val="22"/>
                      <w:szCs w:val="22"/>
                      <w:lang w:eastAsia="en-US"/>
                    </w:rPr>
                  </w:pPr>
                  <w:r w:rsidRPr="00A540C3">
                    <w:rPr>
                      <w:rFonts w:asciiTheme="minorHAnsi" w:hAnsiTheme="minorHAnsi" w:cstheme="minorHAnsi"/>
                      <w:sz w:val="22"/>
                      <w:szCs w:val="22"/>
                      <w:lang w:eastAsia="en-US"/>
                    </w:rPr>
                    <w:t>86% of reception children achieved expected in communication and language (56% of FSM) and 91% in comprehension (67% FSM) showing vocabulary development.</w:t>
                  </w:r>
                  <w:r w:rsidR="00944A0B" w:rsidRPr="00A540C3">
                    <w:rPr>
                      <w:rFonts w:asciiTheme="minorHAnsi" w:hAnsiTheme="minorHAnsi" w:cstheme="minorHAnsi"/>
                      <w:sz w:val="22"/>
                      <w:szCs w:val="22"/>
                      <w:lang w:eastAsia="en-US"/>
                    </w:rPr>
                    <w:t xml:space="preserve"> This is supported our Little </w:t>
                  </w:r>
                  <w:proofErr w:type="spellStart"/>
                  <w:r w:rsidR="00944A0B" w:rsidRPr="00A540C3">
                    <w:rPr>
                      <w:rFonts w:asciiTheme="minorHAnsi" w:hAnsiTheme="minorHAnsi" w:cstheme="minorHAnsi"/>
                      <w:sz w:val="22"/>
                      <w:szCs w:val="22"/>
                      <w:lang w:eastAsia="en-US"/>
                    </w:rPr>
                    <w:t>Wandle</w:t>
                  </w:r>
                  <w:proofErr w:type="spellEnd"/>
                  <w:r w:rsidR="00944A0B" w:rsidRPr="00A540C3">
                    <w:rPr>
                      <w:rFonts w:asciiTheme="minorHAnsi" w:hAnsiTheme="minorHAnsi" w:cstheme="minorHAnsi"/>
                      <w:sz w:val="22"/>
                      <w:szCs w:val="22"/>
                      <w:lang w:eastAsia="en-US"/>
                    </w:rPr>
                    <w:t xml:space="preserve"> phonics tracking data which shows that children are keeping up with their phonics teaching.</w:t>
                  </w:r>
                </w:p>
                <w:p w14:paraId="1861442D" w14:textId="77777777" w:rsidR="00861C33" w:rsidRPr="00A540C3" w:rsidRDefault="00861C33" w:rsidP="003810CE">
                  <w:pPr>
                    <w:spacing w:after="0"/>
                    <w:rPr>
                      <w:rFonts w:asciiTheme="minorHAnsi" w:hAnsiTheme="minorHAnsi" w:cstheme="minorHAnsi"/>
                      <w:sz w:val="22"/>
                      <w:szCs w:val="22"/>
                      <w:lang w:eastAsia="en-US"/>
                    </w:rPr>
                  </w:pPr>
                </w:p>
                <w:p w14:paraId="455F7FEB" w14:textId="34A77C88" w:rsidR="003810CE" w:rsidRPr="00A540C3" w:rsidRDefault="003810CE" w:rsidP="003810CE">
                  <w:pPr>
                    <w:spacing w:after="0"/>
                    <w:rPr>
                      <w:rFonts w:asciiTheme="minorHAnsi" w:hAnsiTheme="minorHAnsi" w:cstheme="minorHAnsi"/>
                      <w:sz w:val="22"/>
                      <w:szCs w:val="22"/>
                      <w:lang w:eastAsia="en-US"/>
                    </w:rPr>
                  </w:pPr>
                  <w:r w:rsidRPr="00A540C3">
                    <w:rPr>
                      <w:rFonts w:asciiTheme="minorHAnsi" w:hAnsiTheme="minorHAnsi" w:cstheme="minorHAnsi"/>
                      <w:sz w:val="22"/>
                      <w:szCs w:val="22"/>
                      <w:lang w:eastAsia="en-US"/>
                    </w:rPr>
                    <w:t xml:space="preserve">Quick identification and working with SALT meant that support was put in place quickly. </w:t>
                  </w:r>
                </w:p>
                <w:p w14:paraId="37257FE0" w14:textId="77777777" w:rsidR="00861C33" w:rsidRPr="00A540C3" w:rsidRDefault="00861C33" w:rsidP="003810CE">
                  <w:pPr>
                    <w:spacing w:after="0"/>
                    <w:rPr>
                      <w:rFonts w:asciiTheme="minorHAnsi" w:hAnsiTheme="minorHAnsi" w:cstheme="minorHAnsi"/>
                      <w:sz w:val="22"/>
                      <w:szCs w:val="22"/>
                      <w:lang w:eastAsia="en-US"/>
                    </w:rPr>
                  </w:pPr>
                </w:p>
                <w:p w14:paraId="7BBB45E4" w14:textId="12072510" w:rsidR="003810CE" w:rsidRPr="00A540C3" w:rsidRDefault="003810CE" w:rsidP="003810CE">
                  <w:pPr>
                    <w:spacing w:after="0"/>
                    <w:rPr>
                      <w:rFonts w:asciiTheme="minorHAnsi" w:hAnsiTheme="minorHAnsi" w:cstheme="minorHAnsi"/>
                      <w:sz w:val="22"/>
                      <w:szCs w:val="22"/>
                      <w:lang w:eastAsia="en-US"/>
                    </w:rPr>
                  </w:pPr>
                  <w:r w:rsidRPr="00A540C3">
                    <w:rPr>
                      <w:rFonts w:asciiTheme="minorHAnsi" w:hAnsiTheme="minorHAnsi" w:cstheme="minorHAnsi"/>
                      <w:sz w:val="22"/>
                      <w:szCs w:val="22"/>
                      <w:lang w:eastAsia="en-US"/>
                    </w:rPr>
                    <w:t xml:space="preserve">KS 1 results for FSM children were well below 2023 national and LA totals. Notably 50% </w:t>
                  </w:r>
                  <w:proofErr w:type="gramStart"/>
                  <w:r w:rsidRPr="00A540C3">
                    <w:rPr>
                      <w:rFonts w:asciiTheme="minorHAnsi" w:hAnsiTheme="minorHAnsi" w:cstheme="minorHAnsi"/>
                      <w:sz w:val="22"/>
                      <w:szCs w:val="22"/>
                      <w:lang w:eastAsia="en-US"/>
                    </w:rPr>
                    <w:t>( 4</w:t>
                  </w:r>
                  <w:proofErr w:type="gramEnd"/>
                  <w:r w:rsidRPr="00A540C3">
                    <w:rPr>
                      <w:rFonts w:asciiTheme="minorHAnsi" w:hAnsiTheme="minorHAnsi" w:cstheme="minorHAnsi"/>
                      <w:sz w:val="22"/>
                      <w:szCs w:val="22"/>
                      <w:lang w:eastAsia="en-US"/>
                    </w:rPr>
                    <w:t xml:space="preserve"> children) were working at a below KS level. This reflects this FSM cohort who were notably very low on entry to school.</w:t>
                  </w:r>
                </w:p>
                <w:p w14:paraId="1F9243D7" w14:textId="1C1EF8DD" w:rsidR="003810CE" w:rsidRPr="00A540C3" w:rsidRDefault="003810CE" w:rsidP="00DF23DB">
                  <w:pPr>
                    <w:spacing w:after="0"/>
                    <w:rPr>
                      <w:rFonts w:asciiTheme="minorHAnsi" w:hAnsiTheme="minorHAnsi" w:cstheme="minorHAnsi"/>
                      <w:sz w:val="22"/>
                      <w:szCs w:val="22"/>
                      <w:lang w:eastAsia="en-US"/>
                    </w:rPr>
                  </w:pPr>
                </w:p>
              </w:tc>
            </w:tr>
            <w:tr w:rsidR="00DF23DB" w14:paraId="51E3B5C3" w14:textId="77777777" w:rsidTr="00DF23DB">
              <w:tc>
                <w:tcPr>
                  <w:tcW w:w="4990" w:type="dxa"/>
                </w:tcPr>
                <w:p w14:paraId="6C719881" w14:textId="77777777" w:rsidR="00861C33" w:rsidRPr="00A540C3" w:rsidRDefault="00861C33" w:rsidP="00861C33">
                  <w:pPr>
                    <w:pStyle w:val="Default"/>
                    <w:numPr>
                      <w:ilvl w:val="0"/>
                      <w:numId w:val="1"/>
                    </w:numPr>
                    <w:rPr>
                      <w:rFonts w:asciiTheme="minorHAnsi" w:hAnsiTheme="minorHAnsi" w:cstheme="minorHAnsi"/>
                      <w:color w:val="auto"/>
                      <w:sz w:val="22"/>
                      <w:szCs w:val="22"/>
                    </w:rPr>
                  </w:pPr>
                  <w:r w:rsidRPr="00A540C3">
                    <w:rPr>
                      <w:rFonts w:asciiTheme="minorHAnsi" w:hAnsiTheme="minorHAnsi" w:cstheme="minorHAnsi"/>
                      <w:sz w:val="22"/>
                      <w:szCs w:val="22"/>
                    </w:rPr>
                    <w:t xml:space="preserve">Improved attainment in maths </w:t>
                  </w:r>
                </w:p>
                <w:p w14:paraId="0313DFE0" w14:textId="77777777" w:rsidR="00DF23DB" w:rsidRPr="00A540C3" w:rsidRDefault="00DF23DB" w:rsidP="00914B80">
                  <w:pPr>
                    <w:spacing w:after="0"/>
                    <w:rPr>
                      <w:i/>
                      <w:iCs/>
                      <w:sz w:val="22"/>
                      <w:szCs w:val="22"/>
                      <w:lang w:eastAsia="en-US"/>
                    </w:rPr>
                  </w:pPr>
                </w:p>
              </w:tc>
              <w:tc>
                <w:tcPr>
                  <w:tcW w:w="4991" w:type="dxa"/>
                </w:tcPr>
                <w:p w14:paraId="31C8105C" w14:textId="38D4A7DF" w:rsidR="00EC6C41" w:rsidRPr="00A540C3" w:rsidRDefault="00EC6C41" w:rsidP="00EC6C41">
                  <w:pPr>
                    <w:spacing w:after="0"/>
                    <w:rPr>
                      <w:rFonts w:asciiTheme="minorHAnsi" w:hAnsiTheme="minorHAnsi" w:cstheme="minorHAnsi"/>
                      <w:sz w:val="22"/>
                      <w:szCs w:val="22"/>
                      <w:lang w:val="en-US" w:eastAsia="en-US"/>
                    </w:rPr>
                  </w:pPr>
                  <w:proofErr w:type="spellStart"/>
                  <w:r w:rsidRPr="00A540C3">
                    <w:rPr>
                      <w:rFonts w:asciiTheme="minorHAnsi" w:hAnsiTheme="minorHAnsi" w:cstheme="minorHAnsi"/>
                      <w:sz w:val="22"/>
                      <w:szCs w:val="22"/>
                      <w:lang w:val="en-US" w:eastAsia="en-US"/>
                    </w:rPr>
                    <w:t>Maths</w:t>
                  </w:r>
                  <w:proofErr w:type="spellEnd"/>
                  <w:r w:rsidRPr="00A540C3">
                    <w:rPr>
                      <w:rFonts w:asciiTheme="minorHAnsi" w:hAnsiTheme="minorHAnsi" w:cstheme="minorHAnsi"/>
                      <w:sz w:val="22"/>
                      <w:szCs w:val="22"/>
                      <w:lang w:val="en-US" w:eastAsia="en-US"/>
                    </w:rPr>
                    <w:t xml:space="preserve"> results remain consistent and remain above national at key assessment points. The percentage of children achieving GD is above 2023 national which is consistent with previous results.</w:t>
                  </w:r>
                </w:p>
                <w:p w14:paraId="63286A91" w14:textId="77777777" w:rsidR="00EC6C41" w:rsidRPr="00A540C3" w:rsidRDefault="00EC6C41" w:rsidP="00EC6C41">
                  <w:pPr>
                    <w:spacing w:after="0"/>
                    <w:rPr>
                      <w:rFonts w:asciiTheme="minorHAnsi" w:hAnsiTheme="minorHAnsi" w:cstheme="minorHAnsi"/>
                      <w:sz w:val="22"/>
                      <w:szCs w:val="22"/>
                      <w:lang w:val="en-US" w:eastAsia="en-US"/>
                    </w:rPr>
                  </w:pPr>
                </w:p>
                <w:p w14:paraId="5121F438" w14:textId="0DDEBC2B" w:rsidR="00DF23DB" w:rsidRDefault="00EC6C41" w:rsidP="00914B80">
                  <w:pPr>
                    <w:spacing w:after="0"/>
                    <w:rPr>
                      <w:rFonts w:asciiTheme="minorHAnsi" w:hAnsiTheme="minorHAnsi" w:cstheme="minorHAnsi"/>
                      <w:lang w:val="en-US" w:eastAsia="en-US"/>
                    </w:rPr>
                  </w:pPr>
                  <w:r w:rsidRPr="00546262">
                    <w:rPr>
                      <w:rFonts w:asciiTheme="minorHAnsi" w:hAnsiTheme="minorHAnsi" w:cstheme="minorHAnsi"/>
                      <w:sz w:val="22"/>
                      <w:szCs w:val="22"/>
                      <w:lang w:val="en-US" w:eastAsia="en-US"/>
                    </w:rPr>
                    <w:t xml:space="preserve">FSM children achieved less well than other groups- </w:t>
                  </w:r>
                  <w:r w:rsidR="00861B4F" w:rsidRPr="00546262">
                    <w:rPr>
                      <w:rFonts w:asciiTheme="minorHAnsi" w:hAnsiTheme="minorHAnsi" w:cstheme="minorHAnsi"/>
                      <w:sz w:val="22"/>
                      <w:szCs w:val="22"/>
                      <w:lang w:val="en-US" w:eastAsia="en-US"/>
                    </w:rPr>
                    <w:t>1</w:t>
                  </w:r>
                  <w:r w:rsidRPr="00546262">
                    <w:rPr>
                      <w:rFonts w:asciiTheme="minorHAnsi" w:hAnsiTheme="minorHAnsi" w:cstheme="minorHAnsi"/>
                      <w:sz w:val="22"/>
                      <w:szCs w:val="22"/>
                      <w:lang w:val="en-US" w:eastAsia="en-US"/>
                    </w:rPr>
                    <w:t xml:space="preserve">3% </w:t>
                  </w:r>
                  <w:proofErr w:type="gramStart"/>
                  <w:r w:rsidRPr="00546262">
                    <w:rPr>
                      <w:rFonts w:asciiTheme="minorHAnsi" w:hAnsiTheme="minorHAnsi" w:cstheme="minorHAnsi"/>
                      <w:sz w:val="22"/>
                      <w:szCs w:val="22"/>
                      <w:lang w:val="en-US" w:eastAsia="en-US"/>
                    </w:rPr>
                    <w:t>( 1</w:t>
                  </w:r>
                  <w:proofErr w:type="gramEnd"/>
                  <w:r w:rsidR="00861B4F" w:rsidRPr="00546262">
                    <w:rPr>
                      <w:rFonts w:asciiTheme="minorHAnsi" w:hAnsiTheme="minorHAnsi" w:cstheme="minorHAnsi"/>
                      <w:sz w:val="22"/>
                      <w:szCs w:val="22"/>
                      <w:lang w:val="en-US" w:eastAsia="en-US"/>
                    </w:rPr>
                    <w:t>/8</w:t>
                  </w:r>
                  <w:r w:rsidRPr="00546262">
                    <w:rPr>
                      <w:rFonts w:asciiTheme="minorHAnsi" w:hAnsiTheme="minorHAnsi" w:cstheme="minorHAnsi"/>
                      <w:sz w:val="22"/>
                      <w:szCs w:val="22"/>
                      <w:lang w:val="en-US" w:eastAsia="en-US"/>
                    </w:rPr>
                    <w:t xml:space="preserve"> </w:t>
                  </w:r>
                  <w:proofErr w:type="spellStart"/>
                  <w:r w:rsidRPr="00546262">
                    <w:rPr>
                      <w:rFonts w:asciiTheme="minorHAnsi" w:hAnsiTheme="minorHAnsi" w:cstheme="minorHAnsi"/>
                      <w:sz w:val="22"/>
                      <w:szCs w:val="22"/>
                      <w:lang w:val="en-US" w:eastAsia="en-US"/>
                    </w:rPr>
                    <w:t>chd</w:t>
                  </w:r>
                  <w:proofErr w:type="spellEnd"/>
                  <w:r w:rsidRPr="00546262">
                    <w:rPr>
                      <w:rFonts w:asciiTheme="minorHAnsi" w:hAnsiTheme="minorHAnsi" w:cstheme="minorHAnsi"/>
                      <w:sz w:val="22"/>
                      <w:szCs w:val="22"/>
                      <w:lang w:val="en-US" w:eastAsia="en-US"/>
                    </w:rPr>
                    <w:t xml:space="preserve">) achieved end of KS1 expectations for </w:t>
                  </w:r>
                  <w:proofErr w:type="spellStart"/>
                  <w:r w:rsidRPr="00546262">
                    <w:rPr>
                      <w:rFonts w:asciiTheme="minorHAnsi" w:hAnsiTheme="minorHAnsi" w:cstheme="minorHAnsi"/>
                      <w:sz w:val="22"/>
                      <w:szCs w:val="22"/>
                      <w:lang w:val="en-US" w:eastAsia="en-US"/>
                    </w:rPr>
                    <w:t>maths</w:t>
                  </w:r>
                  <w:proofErr w:type="spellEnd"/>
                  <w:r w:rsidRPr="00546262">
                    <w:rPr>
                      <w:rFonts w:asciiTheme="minorHAnsi" w:hAnsiTheme="minorHAnsi" w:cstheme="minorHAnsi"/>
                      <w:sz w:val="22"/>
                      <w:szCs w:val="22"/>
                      <w:lang w:val="en-US" w:eastAsia="en-US"/>
                    </w:rPr>
                    <w:t xml:space="preserve"> (50% of this group were PKS )</w:t>
                  </w:r>
                  <w:r w:rsidRPr="00A540C3">
                    <w:rPr>
                      <w:rFonts w:asciiTheme="minorHAnsi" w:hAnsiTheme="minorHAnsi" w:cstheme="minorHAnsi"/>
                      <w:sz w:val="22"/>
                      <w:szCs w:val="22"/>
                      <w:lang w:val="en-US" w:eastAsia="en-US"/>
                    </w:rPr>
                    <w:t xml:space="preserve">  In EYFS 33% ( 3 </w:t>
                  </w:r>
                  <w:proofErr w:type="spellStart"/>
                  <w:r w:rsidRPr="00A540C3">
                    <w:rPr>
                      <w:rFonts w:asciiTheme="minorHAnsi" w:hAnsiTheme="minorHAnsi" w:cstheme="minorHAnsi"/>
                      <w:sz w:val="22"/>
                      <w:szCs w:val="22"/>
                      <w:lang w:val="en-US" w:eastAsia="en-US"/>
                    </w:rPr>
                    <w:t>chd</w:t>
                  </w:r>
                  <w:proofErr w:type="spellEnd"/>
                  <w:r w:rsidRPr="00A540C3">
                    <w:rPr>
                      <w:rFonts w:asciiTheme="minorHAnsi" w:hAnsiTheme="minorHAnsi" w:cstheme="minorHAnsi"/>
                      <w:sz w:val="22"/>
                      <w:szCs w:val="22"/>
                      <w:lang w:val="en-US" w:eastAsia="en-US"/>
                    </w:rPr>
                    <w:t xml:space="preserve">) achieved expectations for </w:t>
                  </w:r>
                  <w:proofErr w:type="spellStart"/>
                  <w:r w:rsidRPr="00A540C3">
                    <w:rPr>
                      <w:rFonts w:asciiTheme="minorHAnsi" w:hAnsiTheme="minorHAnsi" w:cstheme="minorHAnsi"/>
                      <w:sz w:val="22"/>
                      <w:szCs w:val="22"/>
                      <w:lang w:val="en-US" w:eastAsia="en-US"/>
                    </w:rPr>
                    <w:t>maths</w:t>
                  </w:r>
                  <w:proofErr w:type="spellEnd"/>
                  <w:r w:rsidRPr="00A540C3">
                    <w:rPr>
                      <w:rFonts w:asciiTheme="minorHAnsi" w:hAnsiTheme="minorHAnsi" w:cstheme="minorHAnsi"/>
                      <w:sz w:val="22"/>
                      <w:szCs w:val="22"/>
                      <w:lang w:val="en-US" w:eastAsia="en-US"/>
                    </w:rPr>
                    <w:t xml:space="preserve"> . Some of these children have complex SEND needs.</w:t>
                  </w:r>
                  <w:r>
                    <w:rPr>
                      <w:rFonts w:asciiTheme="minorHAnsi" w:hAnsiTheme="minorHAnsi" w:cstheme="minorHAnsi"/>
                      <w:lang w:val="en-US" w:eastAsia="en-US"/>
                    </w:rPr>
                    <w:t xml:space="preserve"> </w:t>
                  </w:r>
                </w:p>
                <w:p w14:paraId="6BE57E8F" w14:textId="77777777" w:rsidR="006D73E6" w:rsidRDefault="006D73E6" w:rsidP="00914B80">
                  <w:pPr>
                    <w:spacing w:after="0"/>
                    <w:rPr>
                      <w:lang w:val="en-US"/>
                    </w:rPr>
                  </w:pPr>
                </w:p>
                <w:p w14:paraId="5E353054" w14:textId="77777777" w:rsidR="006D73E6" w:rsidRPr="006D73E6" w:rsidRDefault="006D73E6" w:rsidP="006D73E6">
                  <w:pPr>
                    <w:pStyle w:val="Default"/>
                    <w:rPr>
                      <w:rFonts w:asciiTheme="minorHAnsi" w:hAnsiTheme="minorHAnsi" w:cstheme="minorHAnsi"/>
                      <w:sz w:val="22"/>
                      <w:szCs w:val="22"/>
                    </w:rPr>
                  </w:pPr>
                  <w:r w:rsidRPr="006D73E6">
                    <w:rPr>
                      <w:rFonts w:asciiTheme="minorHAnsi" w:hAnsiTheme="minorHAnsi" w:cstheme="minorHAnsi"/>
                      <w:color w:val="0D0D0D"/>
                      <w:sz w:val="22"/>
                      <w:szCs w:val="22"/>
                    </w:rPr>
                    <w:t xml:space="preserve">To further develop mathematics fluency and how mastery maths is delivered in school, maths mastery strategies such as the bar model and pictorial, concrete and abstract methods continue to be developed. Where required, there will also be CPD focused on strategies and resources to further develop number fluency across the school. This will impact all </w:t>
                  </w:r>
                  <w:r w:rsidRPr="006D73E6">
                    <w:rPr>
                      <w:rFonts w:asciiTheme="minorHAnsi" w:hAnsiTheme="minorHAnsi" w:cstheme="minorHAnsi"/>
                      <w:color w:val="0D0D0D"/>
                      <w:sz w:val="22"/>
                      <w:szCs w:val="22"/>
                    </w:rPr>
                    <w:lastRenderedPageBreak/>
                    <w:t xml:space="preserve">children with the additional aim of reducing the fluency gap between pupil premium and non-pupil premium children. </w:t>
                  </w:r>
                </w:p>
                <w:p w14:paraId="2C805258" w14:textId="1EA2F032" w:rsidR="006D73E6" w:rsidRPr="00EC6C41" w:rsidRDefault="006D73E6" w:rsidP="00914B80">
                  <w:pPr>
                    <w:spacing w:after="0"/>
                    <w:rPr>
                      <w:lang w:val="en-US"/>
                    </w:rPr>
                  </w:pPr>
                </w:p>
              </w:tc>
            </w:tr>
            <w:tr w:rsidR="00DF23DB" w14:paraId="489E71C4" w14:textId="77777777" w:rsidTr="00DF23DB">
              <w:tc>
                <w:tcPr>
                  <w:tcW w:w="4990" w:type="dxa"/>
                </w:tcPr>
                <w:p w14:paraId="63DB16C1" w14:textId="77777777" w:rsidR="00861C33" w:rsidRPr="00A540C3" w:rsidRDefault="00861C33" w:rsidP="00861C33">
                  <w:pPr>
                    <w:pStyle w:val="Default"/>
                    <w:numPr>
                      <w:ilvl w:val="0"/>
                      <w:numId w:val="1"/>
                    </w:numPr>
                    <w:rPr>
                      <w:rFonts w:asciiTheme="minorHAnsi" w:hAnsiTheme="minorHAnsi" w:cstheme="minorHAnsi"/>
                      <w:color w:val="auto"/>
                      <w:sz w:val="22"/>
                      <w:szCs w:val="22"/>
                    </w:rPr>
                  </w:pPr>
                  <w:r w:rsidRPr="00A540C3">
                    <w:rPr>
                      <w:rFonts w:asciiTheme="minorHAnsi" w:hAnsiTheme="minorHAnsi" w:cstheme="minorHAnsi"/>
                      <w:sz w:val="22"/>
                      <w:szCs w:val="22"/>
                    </w:rPr>
                    <w:lastRenderedPageBreak/>
                    <w:t xml:space="preserve">Improved reading and phonics attainment particularly in KS1 </w:t>
                  </w:r>
                </w:p>
                <w:p w14:paraId="27C0E8BC" w14:textId="77777777" w:rsidR="00DF23DB" w:rsidRPr="00A540C3" w:rsidRDefault="00DF23DB" w:rsidP="00914B80">
                  <w:pPr>
                    <w:spacing w:after="0"/>
                    <w:rPr>
                      <w:i/>
                      <w:iCs/>
                      <w:sz w:val="22"/>
                      <w:szCs w:val="22"/>
                      <w:lang w:eastAsia="en-US"/>
                    </w:rPr>
                  </w:pPr>
                </w:p>
              </w:tc>
              <w:tc>
                <w:tcPr>
                  <w:tcW w:w="4991" w:type="dxa"/>
                </w:tcPr>
                <w:p w14:paraId="0B53CCF5" w14:textId="4C99924C" w:rsidR="00BF6680" w:rsidRPr="00A540C3" w:rsidRDefault="00BF6680" w:rsidP="00BF6680">
                  <w:pPr>
                    <w:spacing w:after="0"/>
                    <w:rPr>
                      <w:sz w:val="22"/>
                      <w:szCs w:val="22"/>
                      <w:lang w:val="en-US"/>
                    </w:rPr>
                  </w:pPr>
                  <w:r w:rsidRPr="00A540C3">
                    <w:rPr>
                      <w:rFonts w:asciiTheme="minorHAnsi" w:hAnsiTheme="minorHAnsi" w:cstheme="minorHAnsi"/>
                      <w:sz w:val="22"/>
                      <w:szCs w:val="22"/>
                      <w:lang w:val="en-US" w:eastAsia="en-US"/>
                    </w:rPr>
                    <w:t xml:space="preserve">Reading results at KS1 were above 2023 national and </w:t>
                  </w:r>
                  <w:proofErr w:type="gramStart"/>
                  <w:r w:rsidRPr="00A540C3">
                    <w:rPr>
                      <w:rFonts w:asciiTheme="minorHAnsi" w:hAnsiTheme="minorHAnsi" w:cstheme="minorHAnsi"/>
                      <w:sz w:val="22"/>
                      <w:szCs w:val="22"/>
                      <w:lang w:val="en-US" w:eastAsia="en-US"/>
                    </w:rPr>
                    <w:t>LA  KS</w:t>
                  </w:r>
                  <w:proofErr w:type="gramEnd"/>
                  <w:r w:rsidRPr="00A540C3">
                    <w:rPr>
                      <w:rFonts w:asciiTheme="minorHAnsi" w:hAnsiTheme="minorHAnsi" w:cstheme="minorHAnsi"/>
                      <w:sz w:val="22"/>
                      <w:szCs w:val="22"/>
                      <w:lang w:val="en-US" w:eastAsia="en-US"/>
                    </w:rPr>
                    <w:t xml:space="preserve">1  FSM children were well below LA average and the gap was 56% which reflects very low entry data </w:t>
                  </w:r>
                  <w:r w:rsidR="00944A0B" w:rsidRPr="00A540C3">
                    <w:rPr>
                      <w:rFonts w:asciiTheme="minorHAnsi" w:hAnsiTheme="minorHAnsi" w:cstheme="minorHAnsi"/>
                      <w:sz w:val="22"/>
                      <w:szCs w:val="22"/>
                      <w:lang w:val="en-US" w:eastAsia="en-US"/>
                    </w:rPr>
                    <w:t>and the complex SEND needs of this cohort</w:t>
                  </w:r>
                </w:p>
                <w:p w14:paraId="1D3D1D4B" w14:textId="28EA971E" w:rsidR="00BF6680" w:rsidRPr="00A540C3" w:rsidRDefault="00BF6680" w:rsidP="00BF6680">
                  <w:pPr>
                    <w:spacing w:after="0"/>
                    <w:rPr>
                      <w:rFonts w:asciiTheme="minorHAnsi" w:hAnsiTheme="minorHAnsi" w:cstheme="minorHAnsi"/>
                      <w:sz w:val="22"/>
                      <w:szCs w:val="22"/>
                      <w:lang w:val="en-US" w:eastAsia="en-US"/>
                    </w:rPr>
                  </w:pPr>
                </w:p>
                <w:p w14:paraId="4C9983C3" w14:textId="77777777" w:rsidR="00BF6680" w:rsidRPr="00A540C3" w:rsidRDefault="00BF6680" w:rsidP="00BF6680">
                  <w:pPr>
                    <w:spacing w:after="0"/>
                    <w:rPr>
                      <w:rFonts w:asciiTheme="minorHAnsi" w:hAnsiTheme="minorHAnsi" w:cstheme="minorHAnsi"/>
                      <w:sz w:val="22"/>
                      <w:szCs w:val="22"/>
                      <w:lang w:val="en-US" w:eastAsia="en-US"/>
                    </w:rPr>
                  </w:pPr>
                </w:p>
                <w:p w14:paraId="7FAF484D" w14:textId="77777777" w:rsidR="00BF6680" w:rsidRPr="00A540C3" w:rsidRDefault="00BF6680" w:rsidP="00BF6680">
                  <w:pPr>
                    <w:spacing w:after="0"/>
                    <w:rPr>
                      <w:rFonts w:asciiTheme="minorHAnsi" w:hAnsiTheme="minorHAnsi" w:cstheme="minorHAnsi"/>
                      <w:b/>
                      <w:bCs/>
                      <w:sz w:val="22"/>
                      <w:szCs w:val="22"/>
                      <w:lang w:val="en-US" w:eastAsia="en-US"/>
                    </w:rPr>
                  </w:pPr>
                  <w:r w:rsidRPr="00A540C3">
                    <w:rPr>
                      <w:rFonts w:asciiTheme="minorHAnsi" w:hAnsiTheme="minorHAnsi" w:cstheme="minorHAnsi"/>
                      <w:b/>
                      <w:bCs/>
                      <w:sz w:val="22"/>
                      <w:szCs w:val="22"/>
                      <w:lang w:val="en-US" w:eastAsia="en-US"/>
                    </w:rPr>
                    <w:t xml:space="preserve">Phonics- </w:t>
                  </w:r>
                  <w:proofErr w:type="spellStart"/>
                  <w:r w:rsidRPr="00A540C3">
                    <w:rPr>
                      <w:rFonts w:asciiTheme="minorHAnsi" w:hAnsiTheme="minorHAnsi" w:cstheme="minorHAnsi"/>
                      <w:b/>
                      <w:bCs/>
                      <w:sz w:val="22"/>
                      <w:szCs w:val="22"/>
                      <w:lang w:val="en-US" w:eastAsia="en-US"/>
                    </w:rPr>
                    <w:t>Yr</w:t>
                  </w:r>
                  <w:proofErr w:type="spellEnd"/>
                  <w:r w:rsidRPr="00A540C3">
                    <w:rPr>
                      <w:rFonts w:asciiTheme="minorHAnsi" w:hAnsiTheme="minorHAnsi" w:cstheme="minorHAnsi"/>
                      <w:b/>
                      <w:bCs/>
                      <w:sz w:val="22"/>
                      <w:szCs w:val="22"/>
                      <w:lang w:val="en-US" w:eastAsia="en-US"/>
                    </w:rPr>
                    <w:t xml:space="preserve"> 1:</w:t>
                  </w:r>
                </w:p>
                <w:p w14:paraId="3860AE8D" w14:textId="2C16BF22" w:rsidR="00BF6680" w:rsidRPr="00A540C3" w:rsidRDefault="00BF6680" w:rsidP="00BF6680">
                  <w:pPr>
                    <w:spacing w:after="0"/>
                    <w:rPr>
                      <w:rFonts w:asciiTheme="minorHAnsi" w:hAnsiTheme="minorHAnsi" w:cstheme="minorHAnsi"/>
                      <w:sz w:val="22"/>
                      <w:szCs w:val="22"/>
                      <w:lang w:val="en-US" w:eastAsia="en-US"/>
                    </w:rPr>
                  </w:pPr>
                  <w:r w:rsidRPr="00A540C3">
                    <w:rPr>
                      <w:rFonts w:asciiTheme="minorHAnsi" w:hAnsiTheme="minorHAnsi" w:cstheme="minorHAnsi"/>
                      <w:sz w:val="22"/>
                      <w:szCs w:val="22"/>
                      <w:lang w:val="en-US" w:eastAsia="en-US"/>
                    </w:rPr>
                    <w:t xml:space="preserve">In 2022 84% </w:t>
                  </w:r>
                  <w:proofErr w:type="gramStart"/>
                  <w:r w:rsidRPr="00A540C3">
                    <w:rPr>
                      <w:rFonts w:asciiTheme="minorHAnsi" w:hAnsiTheme="minorHAnsi" w:cstheme="minorHAnsi"/>
                      <w:sz w:val="22"/>
                      <w:szCs w:val="22"/>
                      <w:lang w:val="en-US" w:eastAsia="en-US"/>
                    </w:rPr>
                    <w:t>( 100</w:t>
                  </w:r>
                  <w:proofErr w:type="gramEnd"/>
                  <w:r w:rsidRPr="00A540C3">
                    <w:rPr>
                      <w:rFonts w:asciiTheme="minorHAnsi" w:hAnsiTheme="minorHAnsi" w:cstheme="minorHAnsi"/>
                      <w:sz w:val="22"/>
                      <w:szCs w:val="22"/>
                      <w:lang w:val="en-US" w:eastAsia="en-US"/>
                    </w:rPr>
                    <w:t xml:space="preserve">% of FSM: 4 out of 4 </w:t>
                  </w:r>
                  <w:proofErr w:type="spellStart"/>
                  <w:r w:rsidRPr="00A540C3">
                    <w:rPr>
                      <w:rFonts w:asciiTheme="minorHAnsi" w:hAnsiTheme="minorHAnsi" w:cstheme="minorHAnsi"/>
                      <w:sz w:val="22"/>
                      <w:szCs w:val="22"/>
                      <w:lang w:val="en-US" w:eastAsia="en-US"/>
                    </w:rPr>
                    <w:t>chd</w:t>
                  </w:r>
                  <w:proofErr w:type="spellEnd"/>
                  <w:r w:rsidRPr="00A540C3">
                    <w:rPr>
                      <w:rFonts w:asciiTheme="minorHAnsi" w:hAnsiTheme="minorHAnsi" w:cstheme="minorHAnsi"/>
                      <w:sz w:val="22"/>
                      <w:szCs w:val="22"/>
                      <w:lang w:val="en-US" w:eastAsia="en-US"/>
                    </w:rPr>
                    <w:t>)</w:t>
                  </w:r>
                </w:p>
                <w:p w14:paraId="70152179" w14:textId="77777777" w:rsidR="00BF6680" w:rsidRPr="00A540C3" w:rsidRDefault="00BF6680" w:rsidP="00BF6680">
                  <w:pPr>
                    <w:spacing w:after="0"/>
                    <w:rPr>
                      <w:rFonts w:asciiTheme="minorHAnsi" w:hAnsiTheme="minorHAnsi" w:cstheme="minorHAnsi"/>
                      <w:sz w:val="22"/>
                      <w:szCs w:val="22"/>
                      <w:lang w:val="en-US" w:eastAsia="en-US"/>
                    </w:rPr>
                  </w:pPr>
                  <w:r w:rsidRPr="00A540C3">
                    <w:rPr>
                      <w:rFonts w:asciiTheme="minorHAnsi" w:hAnsiTheme="minorHAnsi" w:cstheme="minorHAnsi"/>
                      <w:sz w:val="22"/>
                      <w:szCs w:val="22"/>
                      <w:lang w:val="en-US" w:eastAsia="en-US"/>
                    </w:rPr>
                    <w:t>In 2023 86</w:t>
                  </w:r>
                  <w:proofErr w:type="gramStart"/>
                  <w:r w:rsidRPr="00A540C3">
                    <w:rPr>
                      <w:rFonts w:asciiTheme="minorHAnsi" w:hAnsiTheme="minorHAnsi" w:cstheme="minorHAnsi"/>
                      <w:sz w:val="22"/>
                      <w:szCs w:val="22"/>
                      <w:lang w:val="en-US" w:eastAsia="en-US"/>
                    </w:rPr>
                    <w:t>%  (</w:t>
                  </w:r>
                  <w:proofErr w:type="gramEnd"/>
                  <w:r w:rsidRPr="00A540C3">
                    <w:rPr>
                      <w:rFonts w:asciiTheme="minorHAnsi" w:hAnsiTheme="minorHAnsi" w:cstheme="minorHAnsi"/>
                      <w:sz w:val="22"/>
                      <w:szCs w:val="22"/>
                      <w:lang w:val="en-US" w:eastAsia="en-US"/>
                    </w:rPr>
                    <w:t xml:space="preserve">28% of FSM: 2 out of 7 </w:t>
                  </w:r>
                  <w:proofErr w:type="spellStart"/>
                  <w:r w:rsidRPr="00A540C3">
                    <w:rPr>
                      <w:rFonts w:asciiTheme="minorHAnsi" w:hAnsiTheme="minorHAnsi" w:cstheme="minorHAnsi"/>
                      <w:sz w:val="22"/>
                      <w:szCs w:val="22"/>
                      <w:lang w:val="en-US" w:eastAsia="en-US"/>
                    </w:rPr>
                    <w:t>chd</w:t>
                  </w:r>
                  <w:proofErr w:type="spellEnd"/>
                  <w:r w:rsidRPr="00A540C3">
                    <w:rPr>
                      <w:rFonts w:asciiTheme="minorHAnsi" w:hAnsiTheme="minorHAnsi" w:cstheme="minorHAnsi"/>
                      <w:sz w:val="22"/>
                      <w:szCs w:val="22"/>
                      <w:lang w:val="en-US" w:eastAsia="en-US"/>
                    </w:rPr>
                    <w:t>)</w:t>
                  </w:r>
                </w:p>
                <w:p w14:paraId="75B21F62" w14:textId="0275A0B9" w:rsidR="00BF6680" w:rsidRPr="00A540C3" w:rsidRDefault="00BF6680" w:rsidP="00BF6680">
                  <w:pPr>
                    <w:spacing w:after="0"/>
                    <w:rPr>
                      <w:rFonts w:asciiTheme="minorHAnsi" w:hAnsiTheme="minorHAnsi" w:cstheme="minorHAnsi"/>
                      <w:sz w:val="22"/>
                      <w:szCs w:val="22"/>
                      <w:lang w:val="en-US" w:eastAsia="en-US"/>
                    </w:rPr>
                  </w:pPr>
                  <w:r w:rsidRPr="00A540C3">
                    <w:rPr>
                      <w:rFonts w:asciiTheme="minorHAnsi" w:hAnsiTheme="minorHAnsi" w:cstheme="minorHAnsi"/>
                      <w:sz w:val="22"/>
                      <w:szCs w:val="22"/>
                      <w:lang w:val="en-US" w:eastAsia="en-US"/>
                    </w:rPr>
                    <w:t xml:space="preserve">In 2024 94% </w:t>
                  </w:r>
                  <w:proofErr w:type="gramStart"/>
                  <w:r w:rsidRPr="00A540C3">
                    <w:rPr>
                      <w:rFonts w:asciiTheme="minorHAnsi" w:hAnsiTheme="minorHAnsi" w:cstheme="minorHAnsi"/>
                      <w:sz w:val="22"/>
                      <w:szCs w:val="22"/>
                      <w:lang w:val="en-US" w:eastAsia="en-US"/>
                    </w:rPr>
                    <w:t>( 25</w:t>
                  </w:r>
                  <w:proofErr w:type="gramEnd"/>
                  <w:r w:rsidRPr="00A540C3">
                    <w:rPr>
                      <w:rFonts w:asciiTheme="minorHAnsi" w:hAnsiTheme="minorHAnsi" w:cstheme="minorHAnsi"/>
                      <w:sz w:val="22"/>
                      <w:szCs w:val="22"/>
                      <w:lang w:val="en-US" w:eastAsia="en-US"/>
                    </w:rPr>
                    <w:t>% of FSM : 1  out of 4 FSM)</w:t>
                  </w:r>
                </w:p>
                <w:p w14:paraId="75A3784D" w14:textId="1B4B0A6D" w:rsidR="00BF6680" w:rsidRPr="00A540C3" w:rsidRDefault="00BF6680" w:rsidP="00BF6680">
                  <w:pPr>
                    <w:spacing w:after="0"/>
                    <w:rPr>
                      <w:rFonts w:asciiTheme="minorHAnsi" w:hAnsiTheme="minorHAnsi" w:cstheme="minorHAnsi"/>
                      <w:sz w:val="22"/>
                      <w:szCs w:val="22"/>
                      <w:lang w:val="en-US" w:eastAsia="en-US"/>
                    </w:rPr>
                  </w:pPr>
                </w:p>
                <w:p w14:paraId="28DBCA18" w14:textId="33EB6E25" w:rsidR="00BF6680" w:rsidRPr="00A540C3" w:rsidRDefault="00BF6680" w:rsidP="00BF6680">
                  <w:pPr>
                    <w:spacing w:after="0"/>
                    <w:rPr>
                      <w:rFonts w:asciiTheme="minorHAnsi" w:hAnsiTheme="minorHAnsi" w:cstheme="minorHAnsi"/>
                      <w:sz w:val="22"/>
                      <w:szCs w:val="22"/>
                      <w:lang w:val="en-US" w:eastAsia="en-US"/>
                    </w:rPr>
                  </w:pPr>
                  <w:r w:rsidRPr="00A540C3">
                    <w:rPr>
                      <w:rFonts w:asciiTheme="minorHAnsi" w:hAnsiTheme="minorHAnsi" w:cstheme="minorHAnsi"/>
                      <w:sz w:val="22"/>
                      <w:szCs w:val="22"/>
                      <w:lang w:val="en-US" w:eastAsia="en-US"/>
                    </w:rPr>
                    <w:t xml:space="preserve">Our phonics </w:t>
                  </w:r>
                  <w:proofErr w:type="spellStart"/>
                  <w:r w:rsidRPr="00A540C3">
                    <w:rPr>
                      <w:rFonts w:asciiTheme="minorHAnsi" w:hAnsiTheme="minorHAnsi" w:cstheme="minorHAnsi"/>
                      <w:sz w:val="22"/>
                      <w:szCs w:val="22"/>
                      <w:lang w:val="en-US" w:eastAsia="en-US"/>
                    </w:rPr>
                    <w:t>Yr</w:t>
                  </w:r>
                  <w:proofErr w:type="spellEnd"/>
                  <w:r w:rsidRPr="00A540C3">
                    <w:rPr>
                      <w:rFonts w:asciiTheme="minorHAnsi" w:hAnsiTheme="minorHAnsi" w:cstheme="minorHAnsi"/>
                      <w:sz w:val="22"/>
                      <w:szCs w:val="22"/>
                      <w:lang w:val="en-US" w:eastAsia="en-US"/>
                    </w:rPr>
                    <w:t xml:space="preserve"> 2 re-take saw 7/8 FSM </w:t>
                  </w:r>
                  <w:proofErr w:type="spellStart"/>
                  <w:r w:rsidRPr="00A540C3">
                    <w:rPr>
                      <w:rFonts w:asciiTheme="minorHAnsi" w:hAnsiTheme="minorHAnsi" w:cstheme="minorHAnsi"/>
                      <w:sz w:val="22"/>
                      <w:szCs w:val="22"/>
                      <w:lang w:val="en-US" w:eastAsia="en-US"/>
                    </w:rPr>
                    <w:t>chd</w:t>
                  </w:r>
                  <w:proofErr w:type="spellEnd"/>
                  <w:r w:rsidRPr="00A540C3">
                    <w:rPr>
                      <w:rFonts w:asciiTheme="minorHAnsi" w:hAnsiTheme="minorHAnsi" w:cstheme="minorHAnsi"/>
                      <w:sz w:val="22"/>
                      <w:szCs w:val="22"/>
                      <w:lang w:val="en-US" w:eastAsia="en-US"/>
                    </w:rPr>
                    <w:t xml:space="preserve"> achieve expected</w:t>
                  </w:r>
                  <w:r w:rsidR="00944A0B" w:rsidRPr="00A540C3">
                    <w:rPr>
                      <w:rFonts w:asciiTheme="minorHAnsi" w:hAnsiTheme="minorHAnsi" w:cstheme="minorHAnsi"/>
                      <w:sz w:val="22"/>
                      <w:szCs w:val="22"/>
                      <w:lang w:val="en-US" w:eastAsia="en-US"/>
                    </w:rPr>
                    <w:t>.</w:t>
                  </w:r>
                </w:p>
                <w:p w14:paraId="19A2AC45" w14:textId="10B79C0D" w:rsidR="00BF6680" w:rsidRDefault="00BF6680" w:rsidP="00BF6680">
                  <w:pPr>
                    <w:spacing w:after="0"/>
                    <w:rPr>
                      <w:rFonts w:asciiTheme="minorHAnsi" w:hAnsiTheme="minorHAnsi" w:cstheme="minorHAnsi"/>
                      <w:lang w:val="en-US" w:eastAsia="en-US"/>
                    </w:rPr>
                  </w:pPr>
                </w:p>
                <w:p w14:paraId="6EEA4F0D" w14:textId="03C404AC" w:rsidR="00BF6680" w:rsidRPr="00A540C3" w:rsidRDefault="00BF6680" w:rsidP="00BF6680">
                  <w:pPr>
                    <w:spacing w:after="0"/>
                    <w:rPr>
                      <w:rFonts w:asciiTheme="minorHAnsi" w:hAnsiTheme="minorHAnsi" w:cstheme="minorHAnsi"/>
                      <w:sz w:val="22"/>
                      <w:szCs w:val="22"/>
                      <w:lang w:val="en-US" w:eastAsia="en-US"/>
                    </w:rPr>
                  </w:pPr>
                  <w:r w:rsidRPr="00A540C3">
                    <w:rPr>
                      <w:rFonts w:asciiTheme="minorHAnsi" w:hAnsiTheme="minorHAnsi" w:cstheme="minorHAnsi"/>
                      <w:sz w:val="22"/>
                      <w:szCs w:val="22"/>
                      <w:lang w:val="en-US" w:eastAsia="en-US"/>
                    </w:rPr>
                    <w:t xml:space="preserve">Reading interventions are embedded across school- phonic boosters, </w:t>
                  </w:r>
                  <w:r w:rsidR="00E2541B" w:rsidRPr="00A540C3">
                    <w:rPr>
                      <w:rFonts w:asciiTheme="minorHAnsi" w:hAnsiTheme="minorHAnsi" w:cstheme="minorHAnsi"/>
                      <w:sz w:val="22"/>
                      <w:szCs w:val="22"/>
                      <w:lang w:val="en-US" w:eastAsia="en-US"/>
                    </w:rPr>
                    <w:t>Reading</w:t>
                  </w:r>
                  <w:r w:rsidRPr="00A540C3">
                    <w:rPr>
                      <w:rFonts w:asciiTheme="minorHAnsi" w:hAnsiTheme="minorHAnsi" w:cstheme="minorHAnsi"/>
                      <w:sz w:val="22"/>
                      <w:szCs w:val="22"/>
                      <w:lang w:val="en-US" w:eastAsia="en-US"/>
                    </w:rPr>
                    <w:t xml:space="preserve"> volunteers, small group and 1 to 1 support in class. Teachers engage with parents regularly to support reading at home.</w:t>
                  </w:r>
                </w:p>
                <w:p w14:paraId="00629D91" w14:textId="62436FA8" w:rsidR="00BF6680" w:rsidRPr="00A540C3" w:rsidRDefault="00BF6680" w:rsidP="00BF6680">
                  <w:pPr>
                    <w:spacing w:after="0"/>
                    <w:rPr>
                      <w:rFonts w:asciiTheme="minorHAnsi" w:hAnsiTheme="minorHAnsi" w:cstheme="minorHAnsi"/>
                      <w:sz w:val="22"/>
                      <w:szCs w:val="22"/>
                      <w:lang w:val="en-US" w:eastAsia="en-US"/>
                    </w:rPr>
                  </w:pPr>
                </w:p>
                <w:p w14:paraId="2EAD478B" w14:textId="7585CA8B" w:rsidR="00DF23DB" w:rsidRPr="00BF6680" w:rsidRDefault="00BF6680" w:rsidP="00BF6680">
                  <w:pPr>
                    <w:spacing w:after="0"/>
                    <w:rPr>
                      <w:rFonts w:asciiTheme="minorHAnsi" w:hAnsiTheme="minorHAnsi" w:cstheme="minorHAnsi"/>
                      <w:lang w:val="en-US" w:eastAsia="en-US"/>
                    </w:rPr>
                  </w:pPr>
                  <w:r w:rsidRPr="00A540C3">
                    <w:rPr>
                      <w:rFonts w:asciiTheme="minorHAnsi" w:hAnsiTheme="minorHAnsi" w:cstheme="minorHAnsi"/>
                      <w:sz w:val="22"/>
                      <w:szCs w:val="22"/>
                      <w:lang w:val="en-US" w:eastAsia="en-US"/>
                    </w:rPr>
                    <w:t xml:space="preserve">Little </w:t>
                  </w:r>
                  <w:proofErr w:type="spellStart"/>
                  <w:r w:rsidRPr="00A540C3">
                    <w:rPr>
                      <w:rFonts w:asciiTheme="minorHAnsi" w:hAnsiTheme="minorHAnsi" w:cstheme="minorHAnsi"/>
                      <w:sz w:val="22"/>
                      <w:szCs w:val="22"/>
                      <w:lang w:val="en-US" w:eastAsia="en-US"/>
                    </w:rPr>
                    <w:t>Wandle</w:t>
                  </w:r>
                  <w:proofErr w:type="spellEnd"/>
                  <w:r w:rsidRPr="00A540C3">
                    <w:rPr>
                      <w:rFonts w:asciiTheme="minorHAnsi" w:hAnsiTheme="minorHAnsi" w:cstheme="minorHAnsi"/>
                      <w:sz w:val="22"/>
                      <w:szCs w:val="22"/>
                      <w:lang w:val="en-US" w:eastAsia="en-US"/>
                    </w:rPr>
                    <w:t xml:space="preserve"> phonics scheme is embedded and keep up groups take place 3 times a week led by well trained staff to prevent children falling behind.</w:t>
                  </w:r>
                </w:p>
              </w:tc>
            </w:tr>
            <w:tr w:rsidR="00861C33" w14:paraId="68BE6ADD" w14:textId="77777777" w:rsidTr="00DF23DB">
              <w:tc>
                <w:tcPr>
                  <w:tcW w:w="4990" w:type="dxa"/>
                </w:tcPr>
                <w:p w14:paraId="300AE84C" w14:textId="7A5A8D27" w:rsidR="00861C33" w:rsidRPr="00A540C3" w:rsidRDefault="00861C33" w:rsidP="00861C33">
                  <w:pPr>
                    <w:pStyle w:val="Default"/>
                    <w:numPr>
                      <w:ilvl w:val="0"/>
                      <w:numId w:val="1"/>
                    </w:numPr>
                    <w:rPr>
                      <w:rFonts w:asciiTheme="minorHAnsi" w:hAnsiTheme="minorHAnsi" w:cstheme="minorHAnsi"/>
                      <w:sz w:val="22"/>
                      <w:szCs w:val="22"/>
                    </w:rPr>
                  </w:pPr>
                  <w:r w:rsidRPr="00A540C3">
                    <w:rPr>
                      <w:rFonts w:asciiTheme="minorHAnsi" w:hAnsiTheme="minorHAnsi" w:cstheme="minorHAnsi"/>
                      <w:sz w:val="22"/>
                      <w:szCs w:val="22"/>
                    </w:rPr>
                    <w:t>Improved writing attainment in all year groups</w:t>
                  </w:r>
                </w:p>
              </w:tc>
              <w:tc>
                <w:tcPr>
                  <w:tcW w:w="4991" w:type="dxa"/>
                </w:tcPr>
                <w:p w14:paraId="0A9E559C" w14:textId="77777777" w:rsidR="001419A3" w:rsidRPr="00A540C3" w:rsidRDefault="002E1EFA" w:rsidP="00330A9F">
                  <w:pPr>
                    <w:spacing w:after="0"/>
                    <w:rPr>
                      <w:rFonts w:asciiTheme="minorHAnsi" w:hAnsiTheme="minorHAnsi" w:cstheme="minorHAnsi"/>
                      <w:sz w:val="22"/>
                      <w:szCs w:val="22"/>
                      <w:lang w:val="en-US" w:eastAsia="en-US"/>
                    </w:rPr>
                  </w:pPr>
                  <w:r w:rsidRPr="00A540C3">
                    <w:rPr>
                      <w:rFonts w:asciiTheme="minorHAnsi" w:hAnsiTheme="minorHAnsi" w:cstheme="minorHAnsi"/>
                      <w:sz w:val="22"/>
                      <w:szCs w:val="22"/>
                      <w:lang w:val="en-US" w:eastAsia="en-US"/>
                    </w:rPr>
                    <w:t>Writing results remain above national at key assessment points. The percentage of children achieving GD is below 2023 national which is consistent with previous results.</w:t>
                  </w:r>
                  <w:r w:rsidR="00330A9F" w:rsidRPr="00A540C3">
                    <w:rPr>
                      <w:rFonts w:asciiTheme="minorHAnsi" w:hAnsiTheme="minorHAnsi" w:cstheme="minorHAnsi"/>
                      <w:sz w:val="22"/>
                      <w:szCs w:val="22"/>
                      <w:lang w:val="en-US" w:eastAsia="en-US"/>
                    </w:rPr>
                    <w:t xml:space="preserve"> </w:t>
                  </w:r>
                </w:p>
                <w:p w14:paraId="7E1320ED" w14:textId="7746E6AF" w:rsidR="00330A9F" w:rsidRPr="00A540C3" w:rsidRDefault="00330A9F" w:rsidP="00330A9F">
                  <w:pPr>
                    <w:spacing w:after="0"/>
                    <w:rPr>
                      <w:rStyle w:val="eop"/>
                      <w:rFonts w:asciiTheme="minorHAnsi" w:hAnsiTheme="minorHAnsi" w:cstheme="minorHAnsi"/>
                      <w:sz w:val="22"/>
                      <w:szCs w:val="22"/>
                    </w:rPr>
                  </w:pPr>
                  <w:r w:rsidRPr="00A540C3">
                    <w:rPr>
                      <w:rStyle w:val="normaltextrun"/>
                      <w:rFonts w:asciiTheme="minorHAnsi" w:hAnsiTheme="minorHAnsi" w:cstheme="minorHAnsi"/>
                      <w:sz w:val="22"/>
                      <w:szCs w:val="22"/>
                      <w:lang w:val="en-US"/>
                    </w:rPr>
                    <w:t>Data across year groups is very cohort based rather than a trend. We are in line with national averages at the end of EYFS and KS1 for children at expected levels, but there is gap between our reading and our writing. This is partly due to the impactful work we have been doing to raise standards in phonics and reading. For us, the next step is to transfer the love of reading, phonics and language focus to ensure that we can have aspirational outcomes for all groups of children including those who could reach a greater depth level. </w:t>
                  </w:r>
                  <w:r w:rsidRPr="00A540C3">
                    <w:rPr>
                      <w:rStyle w:val="eop"/>
                      <w:rFonts w:asciiTheme="minorHAnsi" w:hAnsiTheme="minorHAnsi" w:cstheme="minorHAnsi"/>
                      <w:sz w:val="22"/>
                      <w:szCs w:val="22"/>
                    </w:rPr>
                    <w:t> </w:t>
                  </w:r>
                </w:p>
                <w:p w14:paraId="29F10CF0" w14:textId="1F8A14C1" w:rsidR="00330A9F" w:rsidRPr="00A540C3" w:rsidRDefault="00330A9F" w:rsidP="00330A9F">
                  <w:pPr>
                    <w:spacing w:after="0"/>
                    <w:rPr>
                      <w:rStyle w:val="eop"/>
                      <w:rFonts w:asciiTheme="minorHAnsi" w:hAnsiTheme="minorHAnsi" w:cstheme="minorHAnsi"/>
                      <w:sz w:val="22"/>
                      <w:szCs w:val="22"/>
                    </w:rPr>
                  </w:pPr>
                </w:p>
                <w:p w14:paraId="0F4AE11F" w14:textId="5ADD6CB3" w:rsidR="00330A9F" w:rsidRPr="00A540C3" w:rsidRDefault="00330A9F" w:rsidP="00330A9F">
                  <w:pPr>
                    <w:spacing w:after="0"/>
                    <w:rPr>
                      <w:rStyle w:val="eop"/>
                      <w:rFonts w:asciiTheme="minorHAnsi" w:hAnsiTheme="minorHAnsi" w:cstheme="minorHAnsi"/>
                      <w:sz w:val="22"/>
                      <w:szCs w:val="22"/>
                    </w:rPr>
                  </w:pPr>
                  <w:r w:rsidRPr="00A540C3">
                    <w:rPr>
                      <w:rStyle w:val="eop"/>
                      <w:rFonts w:asciiTheme="minorHAnsi" w:hAnsiTheme="minorHAnsi" w:cstheme="minorHAnsi"/>
                      <w:sz w:val="22"/>
                      <w:szCs w:val="22"/>
                    </w:rPr>
                    <w:t>FSM children achieved less well tha</w:t>
                  </w:r>
                  <w:r w:rsidR="001419A3" w:rsidRPr="00A540C3">
                    <w:rPr>
                      <w:rStyle w:val="eop"/>
                      <w:rFonts w:asciiTheme="minorHAnsi" w:hAnsiTheme="minorHAnsi" w:cstheme="minorHAnsi"/>
                      <w:sz w:val="22"/>
                      <w:szCs w:val="22"/>
                    </w:rPr>
                    <w:t>n</w:t>
                  </w:r>
                  <w:r w:rsidRPr="00A540C3">
                    <w:rPr>
                      <w:rStyle w:val="eop"/>
                      <w:rFonts w:asciiTheme="minorHAnsi" w:hAnsiTheme="minorHAnsi" w:cstheme="minorHAnsi"/>
                      <w:sz w:val="22"/>
                      <w:szCs w:val="22"/>
                    </w:rPr>
                    <w:t xml:space="preserve"> other groups. Children are monitored individually and support </w:t>
                  </w:r>
                  <w:r w:rsidRPr="00A540C3">
                    <w:rPr>
                      <w:rStyle w:val="eop"/>
                      <w:rFonts w:asciiTheme="minorHAnsi" w:hAnsiTheme="minorHAnsi" w:cstheme="minorHAnsi"/>
                      <w:sz w:val="22"/>
                      <w:szCs w:val="22"/>
                    </w:rPr>
                    <w:lastRenderedPageBreak/>
                    <w:t xml:space="preserve">bespoke to them </w:t>
                  </w:r>
                  <w:r w:rsidR="006D73E6" w:rsidRPr="00A540C3">
                    <w:rPr>
                      <w:rStyle w:val="eop"/>
                      <w:rFonts w:asciiTheme="minorHAnsi" w:hAnsiTheme="minorHAnsi" w:cstheme="minorHAnsi"/>
                      <w:sz w:val="22"/>
                      <w:szCs w:val="22"/>
                    </w:rPr>
                    <w:t>(phonics</w:t>
                  </w:r>
                  <w:r w:rsidRPr="00A540C3">
                    <w:rPr>
                      <w:rStyle w:val="eop"/>
                      <w:rFonts w:asciiTheme="minorHAnsi" w:hAnsiTheme="minorHAnsi" w:cstheme="minorHAnsi"/>
                      <w:sz w:val="22"/>
                      <w:szCs w:val="22"/>
                    </w:rPr>
                    <w:t xml:space="preserve"> intervention. Small group w</w:t>
                  </w:r>
                  <w:r w:rsidR="001419A3" w:rsidRPr="00A540C3">
                    <w:rPr>
                      <w:rStyle w:val="eop"/>
                      <w:rFonts w:asciiTheme="minorHAnsi" w:hAnsiTheme="minorHAnsi" w:cstheme="minorHAnsi"/>
                      <w:sz w:val="22"/>
                      <w:szCs w:val="22"/>
                    </w:rPr>
                    <w:t>ork,</w:t>
                  </w:r>
                  <w:r w:rsidRPr="00A540C3">
                    <w:rPr>
                      <w:rStyle w:val="eop"/>
                      <w:rFonts w:asciiTheme="minorHAnsi" w:hAnsiTheme="minorHAnsi" w:cstheme="minorHAnsi"/>
                      <w:sz w:val="22"/>
                      <w:szCs w:val="22"/>
                    </w:rPr>
                    <w:t xml:space="preserve"> SEND targets)</w:t>
                  </w:r>
                </w:p>
                <w:p w14:paraId="644A5D65" w14:textId="020EB035" w:rsidR="00330A9F" w:rsidRPr="00A540C3" w:rsidRDefault="00330A9F" w:rsidP="00330A9F">
                  <w:pPr>
                    <w:spacing w:after="0"/>
                    <w:rPr>
                      <w:rFonts w:asciiTheme="minorHAnsi" w:hAnsiTheme="minorHAnsi" w:cstheme="minorHAnsi"/>
                      <w:sz w:val="22"/>
                      <w:szCs w:val="22"/>
                      <w:lang w:val="en-US" w:eastAsia="en-US"/>
                    </w:rPr>
                  </w:pPr>
                  <w:r w:rsidRPr="00A540C3">
                    <w:rPr>
                      <w:rFonts w:asciiTheme="minorHAnsi" w:hAnsiTheme="minorHAnsi" w:cstheme="minorHAnsi"/>
                      <w:sz w:val="22"/>
                      <w:szCs w:val="22"/>
                      <w:lang w:val="en-US" w:eastAsia="en-US"/>
                    </w:rPr>
                    <w:t xml:space="preserve">Writing </w:t>
                  </w:r>
                  <w:r w:rsidR="001419A3" w:rsidRPr="00A540C3">
                    <w:rPr>
                      <w:rFonts w:asciiTheme="minorHAnsi" w:hAnsiTheme="minorHAnsi" w:cstheme="minorHAnsi"/>
                      <w:sz w:val="22"/>
                      <w:szCs w:val="22"/>
                      <w:lang w:val="en-US" w:eastAsia="en-US"/>
                    </w:rPr>
                    <w:t>is a focus for School improvement 24/25</w:t>
                  </w:r>
                </w:p>
                <w:p w14:paraId="2D7E7E42" w14:textId="27797911" w:rsidR="00861C33" w:rsidRDefault="00861C33" w:rsidP="002E1EFA">
                  <w:pPr>
                    <w:spacing w:after="0"/>
                    <w:rPr>
                      <w:i/>
                      <w:iCs/>
                      <w:lang w:eastAsia="en-US"/>
                    </w:rPr>
                  </w:pPr>
                </w:p>
              </w:tc>
            </w:tr>
            <w:tr w:rsidR="00861C33" w14:paraId="3A9271A6" w14:textId="77777777" w:rsidTr="00DF23DB">
              <w:tc>
                <w:tcPr>
                  <w:tcW w:w="4990" w:type="dxa"/>
                </w:tcPr>
                <w:p w14:paraId="109095C3" w14:textId="77777777" w:rsidR="00861C33" w:rsidRPr="001419A3" w:rsidRDefault="00861C33" w:rsidP="00861C33">
                  <w:pPr>
                    <w:suppressAutoHyphens w:val="0"/>
                    <w:autoSpaceDE w:val="0"/>
                    <w:adjustRightInd w:val="0"/>
                    <w:spacing w:after="0" w:line="240" w:lineRule="auto"/>
                    <w:rPr>
                      <w:rFonts w:asciiTheme="minorHAnsi" w:hAnsiTheme="minorHAnsi" w:cstheme="minorHAnsi"/>
                      <w:sz w:val="22"/>
                      <w:szCs w:val="22"/>
                    </w:rPr>
                  </w:pPr>
                  <w:r w:rsidRPr="001419A3">
                    <w:rPr>
                      <w:rFonts w:asciiTheme="minorHAnsi" w:hAnsiTheme="minorHAnsi" w:cstheme="minorHAnsi"/>
                      <w:sz w:val="22"/>
                      <w:szCs w:val="22"/>
                    </w:rPr>
                    <w:lastRenderedPageBreak/>
                    <w:t>To achieve and sustain improved wellbeing for</w:t>
                  </w:r>
                </w:p>
                <w:p w14:paraId="15CE266B" w14:textId="77777777" w:rsidR="00861C33" w:rsidRPr="001419A3" w:rsidRDefault="00861C33" w:rsidP="00861C33">
                  <w:pPr>
                    <w:suppressAutoHyphens w:val="0"/>
                    <w:autoSpaceDE w:val="0"/>
                    <w:adjustRightInd w:val="0"/>
                    <w:spacing w:after="0" w:line="240" w:lineRule="auto"/>
                    <w:rPr>
                      <w:rFonts w:asciiTheme="minorHAnsi" w:hAnsiTheme="minorHAnsi" w:cstheme="minorHAnsi"/>
                      <w:sz w:val="22"/>
                      <w:szCs w:val="22"/>
                    </w:rPr>
                  </w:pPr>
                  <w:r w:rsidRPr="001419A3">
                    <w:rPr>
                      <w:rFonts w:asciiTheme="minorHAnsi" w:hAnsiTheme="minorHAnsi" w:cstheme="minorHAnsi"/>
                      <w:sz w:val="22"/>
                      <w:szCs w:val="22"/>
                    </w:rPr>
                    <w:t>all pupils in our school, particularly our disadvantaged pupils.</w:t>
                  </w:r>
                </w:p>
                <w:p w14:paraId="20A4A2C7" w14:textId="77777777" w:rsidR="00861C33" w:rsidRPr="001419A3" w:rsidRDefault="00861C33" w:rsidP="00861C33">
                  <w:pPr>
                    <w:pStyle w:val="Default"/>
                    <w:rPr>
                      <w:rFonts w:asciiTheme="minorHAnsi" w:hAnsiTheme="minorHAnsi" w:cstheme="minorHAnsi"/>
                      <w:color w:val="auto"/>
                      <w:sz w:val="22"/>
                      <w:szCs w:val="22"/>
                    </w:rPr>
                  </w:pPr>
                  <w:r w:rsidRPr="001419A3">
                    <w:rPr>
                      <w:rFonts w:asciiTheme="minorHAnsi" w:hAnsiTheme="minorHAnsi" w:cstheme="minorHAnsi"/>
                      <w:sz w:val="22"/>
                      <w:szCs w:val="22"/>
                    </w:rPr>
                    <w:t xml:space="preserve">Parents and families feel supported in school with a wide range of support services available. </w:t>
                  </w:r>
                </w:p>
                <w:p w14:paraId="5FDFC329" w14:textId="77777777" w:rsidR="00861C33" w:rsidRPr="001419A3" w:rsidRDefault="00861C33" w:rsidP="00861C33">
                  <w:pPr>
                    <w:pStyle w:val="Default"/>
                    <w:numPr>
                      <w:ilvl w:val="0"/>
                      <w:numId w:val="1"/>
                    </w:numPr>
                    <w:rPr>
                      <w:rFonts w:asciiTheme="minorHAnsi" w:hAnsiTheme="minorHAnsi" w:cstheme="minorHAnsi"/>
                      <w:sz w:val="22"/>
                      <w:szCs w:val="22"/>
                    </w:rPr>
                  </w:pPr>
                </w:p>
              </w:tc>
              <w:tc>
                <w:tcPr>
                  <w:tcW w:w="4991" w:type="dxa"/>
                </w:tcPr>
                <w:p w14:paraId="79CD3457" w14:textId="0570710A" w:rsidR="00861C33" w:rsidRDefault="00BF6680" w:rsidP="00914B80">
                  <w:pPr>
                    <w:spacing w:after="0"/>
                    <w:rPr>
                      <w:rFonts w:asciiTheme="minorHAnsi" w:hAnsiTheme="minorHAnsi" w:cstheme="minorHAnsi"/>
                      <w:sz w:val="22"/>
                      <w:szCs w:val="22"/>
                      <w:lang w:eastAsia="en-US"/>
                    </w:rPr>
                  </w:pPr>
                  <w:r w:rsidRPr="00496826">
                    <w:rPr>
                      <w:rFonts w:asciiTheme="minorHAnsi" w:hAnsiTheme="minorHAnsi" w:cstheme="minorHAnsi"/>
                      <w:sz w:val="22"/>
                      <w:szCs w:val="22"/>
                      <w:lang w:eastAsia="en-US"/>
                    </w:rPr>
                    <w:t xml:space="preserve">Children supported in school with ELSA </w:t>
                  </w:r>
                  <w:proofErr w:type="gramStart"/>
                  <w:r w:rsidRPr="00496826">
                    <w:rPr>
                      <w:rFonts w:asciiTheme="minorHAnsi" w:hAnsiTheme="minorHAnsi" w:cstheme="minorHAnsi"/>
                      <w:sz w:val="22"/>
                      <w:szCs w:val="22"/>
                      <w:lang w:eastAsia="en-US"/>
                    </w:rPr>
                    <w:t>( 1</w:t>
                  </w:r>
                  <w:proofErr w:type="gramEnd"/>
                  <w:r w:rsidRPr="00496826">
                    <w:rPr>
                      <w:rFonts w:asciiTheme="minorHAnsi" w:hAnsiTheme="minorHAnsi" w:cstheme="minorHAnsi"/>
                      <w:sz w:val="22"/>
                      <w:szCs w:val="22"/>
                      <w:lang w:eastAsia="en-US"/>
                    </w:rPr>
                    <w:t xml:space="preserve"> trained TA) nurture support. Key FSM children supported during the year</w:t>
                  </w:r>
                  <w:r w:rsidR="00496826" w:rsidRPr="00496826">
                    <w:rPr>
                      <w:rFonts w:asciiTheme="minorHAnsi" w:hAnsiTheme="minorHAnsi" w:cstheme="minorHAnsi"/>
                      <w:sz w:val="22"/>
                      <w:szCs w:val="22"/>
                      <w:lang w:eastAsia="en-US"/>
                    </w:rPr>
                    <w:t xml:space="preserve">. </w:t>
                  </w:r>
                </w:p>
                <w:p w14:paraId="5AF7B4DD" w14:textId="081DD9BD" w:rsidR="000D2BC3" w:rsidRDefault="000D2BC3" w:rsidP="00914B80">
                  <w:pPr>
                    <w:spacing w:after="0"/>
                    <w:rPr>
                      <w:rFonts w:asciiTheme="minorHAnsi" w:hAnsiTheme="minorHAnsi" w:cstheme="minorHAnsi"/>
                      <w:sz w:val="22"/>
                      <w:szCs w:val="22"/>
                      <w:lang w:eastAsia="en-US"/>
                    </w:rPr>
                  </w:pPr>
                  <w:r>
                    <w:rPr>
                      <w:rFonts w:asciiTheme="minorHAnsi" w:hAnsiTheme="minorHAnsi" w:cstheme="minorHAnsi"/>
                      <w:sz w:val="22"/>
                      <w:szCs w:val="22"/>
                      <w:lang w:eastAsia="en-US"/>
                    </w:rPr>
                    <w:t xml:space="preserve">Support has included </w:t>
                  </w:r>
                  <w:r w:rsidR="00152854">
                    <w:rPr>
                      <w:rFonts w:asciiTheme="minorHAnsi" w:hAnsiTheme="minorHAnsi" w:cstheme="minorHAnsi"/>
                      <w:sz w:val="22"/>
                      <w:szCs w:val="22"/>
                      <w:lang w:eastAsia="en-US"/>
                    </w:rPr>
                    <w:t xml:space="preserve">for example provision of </w:t>
                  </w:r>
                  <w:r>
                    <w:rPr>
                      <w:rFonts w:asciiTheme="minorHAnsi" w:hAnsiTheme="minorHAnsi" w:cstheme="minorHAnsi"/>
                      <w:sz w:val="22"/>
                      <w:szCs w:val="22"/>
                      <w:lang w:eastAsia="en-US"/>
                    </w:rPr>
                    <w:t>uniform</w:t>
                  </w:r>
                  <w:r w:rsidR="00152854">
                    <w:rPr>
                      <w:rFonts w:asciiTheme="minorHAnsi" w:hAnsiTheme="minorHAnsi" w:cstheme="minorHAnsi"/>
                      <w:sz w:val="22"/>
                      <w:szCs w:val="22"/>
                      <w:lang w:eastAsia="en-US"/>
                    </w:rPr>
                    <w:t xml:space="preserve"> and </w:t>
                  </w:r>
                  <w:r>
                    <w:rPr>
                      <w:rFonts w:asciiTheme="minorHAnsi" w:hAnsiTheme="minorHAnsi" w:cstheme="minorHAnsi"/>
                      <w:sz w:val="22"/>
                      <w:szCs w:val="22"/>
                      <w:lang w:eastAsia="en-US"/>
                    </w:rPr>
                    <w:t xml:space="preserve">referrals to </w:t>
                  </w:r>
                  <w:r w:rsidRPr="000D2BC3">
                    <w:rPr>
                      <w:rFonts w:asciiTheme="minorHAnsi" w:hAnsiTheme="minorHAnsi" w:cstheme="minorHAnsi"/>
                      <w:sz w:val="22"/>
                      <w:szCs w:val="22"/>
                      <w:lang w:eastAsia="en-US"/>
                    </w:rPr>
                    <w:t>services</w:t>
                  </w:r>
                  <w:r w:rsidR="00152854">
                    <w:rPr>
                      <w:rFonts w:asciiTheme="minorHAnsi" w:hAnsiTheme="minorHAnsi" w:cstheme="minorHAnsi"/>
                      <w:sz w:val="22"/>
                      <w:szCs w:val="22"/>
                      <w:lang w:eastAsia="en-US"/>
                    </w:rPr>
                    <w:t>.</w:t>
                  </w:r>
                </w:p>
                <w:p w14:paraId="264EDD74" w14:textId="23B7B5E1" w:rsidR="000D2BC3" w:rsidRPr="00496826" w:rsidRDefault="000D2BC3" w:rsidP="00914B80">
                  <w:pPr>
                    <w:spacing w:after="0"/>
                    <w:rPr>
                      <w:rFonts w:asciiTheme="minorHAnsi" w:hAnsiTheme="minorHAnsi" w:cstheme="minorHAnsi"/>
                      <w:sz w:val="22"/>
                      <w:szCs w:val="22"/>
                      <w:lang w:eastAsia="en-US"/>
                    </w:rPr>
                  </w:pPr>
                  <w:r>
                    <w:rPr>
                      <w:rFonts w:asciiTheme="minorHAnsi" w:hAnsiTheme="minorHAnsi" w:cstheme="minorHAnsi"/>
                      <w:sz w:val="22"/>
                      <w:szCs w:val="22"/>
                      <w:lang w:eastAsia="en-US"/>
                    </w:rPr>
                    <w:t>Families are well supported in schoo</w:t>
                  </w:r>
                  <w:r w:rsidR="00AB51AC">
                    <w:rPr>
                      <w:rFonts w:asciiTheme="minorHAnsi" w:hAnsiTheme="minorHAnsi" w:cstheme="minorHAnsi"/>
                      <w:sz w:val="22"/>
                      <w:szCs w:val="22"/>
                      <w:lang w:eastAsia="en-US"/>
                    </w:rPr>
                    <w:t xml:space="preserve">l. Communication from key staff and class teachers has been effective in forming positive relationships with some </w:t>
                  </w:r>
                  <w:r w:rsidR="00546262">
                    <w:rPr>
                      <w:rFonts w:asciiTheme="minorHAnsi" w:hAnsiTheme="minorHAnsi" w:cstheme="minorHAnsi"/>
                      <w:sz w:val="22"/>
                      <w:szCs w:val="22"/>
                      <w:lang w:eastAsia="en-US"/>
                    </w:rPr>
                    <w:t>hard-to-reach</w:t>
                  </w:r>
                  <w:r w:rsidR="00AB51AC">
                    <w:rPr>
                      <w:rFonts w:asciiTheme="minorHAnsi" w:hAnsiTheme="minorHAnsi" w:cstheme="minorHAnsi"/>
                      <w:sz w:val="22"/>
                      <w:szCs w:val="22"/>
                      <w:lang w:eastAsia="en-US"/>
                    </w:rPr>
                    <w:t xml:space="preserve"> families.</w:t>
                  </w:r>
                </w:p>
              </w:tc>
            </w:tr>
            <w:tr w:rsidR="00861C33" w14:paraId="3FDD9C88" w14:textId="77777777" w:rsidTr="00DF23DB">
              <w:tc>
                <w:tcPr>
                  <w:tcW w:w="4990" w:type="dxa"/>
                </w:tcPr>
                <w:p w14:paraId="06B4F47D" w14:textId="77777777" w:rsidR="00861C33" w:rsidRPr="001419A3" w:rsidRDefault="00861C33" w:rsidP="00861C33">
                  <w:pPr>
                    <w:pStyle w:val="Default"/>
                    <w:numPr>
                      <w:ilvl w:val="0"/>
                      <w:numId w:val="1"/>
                    </w:numPr>
                    <w:rPr>
                      <w:rFonts w:asciiTheme="minorHAnsi" w:hAnsiTheme="minorHAnsi" w:cstheme="minorHAnsi"/>
                      <w:color w:val="auto"/>
                      <w:sz w:val="22"/>
                      <w:szCs w:val="22"/>
                    </w:rPr>
                  </w:pPr>
                  <w:r w:rsidRPr="001419A3">
                    <w:rPr>
                      <w:rFonts w:asciiTheme="minorHAnsi" w:hAnsiTheme="minorHAnsi" w:cstheme="minorHAnsi"/>
                      <w:sz w:val="22"/>
                      <w:szCs w:val="22"/>
                    </w:rPr>
                    <w:t xml:space="preserve">Achieve and sustain improved attendance for our disadvantaged pupils. Work closely with key children with persistent absence. </w:t>
                  </w:r>
                </w:p>
                <w:p w14:paraId="736549D3" w14:textId="77777777" w:rsidR="00861C33" w:rsidRPr="001419A3" w:rsidRDefault="00861C33" w:rsidP="00861C33">
                  <w:pPr>
                    <w:pStyle w:val="Default"/>
                    <w:numPr>
                      <w:ilvl w:val="0"/>
                      <w:numId w:val="1"/>
                    </w:numPr>
                    <w:rPr>
                      <w:rFonts w:asciiTheme="minorHAnsi" w:hAnsiTheme="minorHAnsi" w:cstheme="minorHAnsi"/>
                      <w:color w:val="auto"/>
                      <w:sz w:val="22"/>
                      <w:szCs w:val="22"/>
                    </w:rPr>
                  </w:pPr>
                  <w:r w:rsidRPr="001419A3">
                    <w:rPr>
                      <w:rFonts w:asciiTheme="minorHAnsi" w:hAnsiTheme="minorHAnsi" w:cstheme="minorHAnsi"/>
                      <w:sz w:val="22"/>
                      <w:szCs w:val="22"/>
                    </w:rPr>
                    <w:t xml:space="preserve">Ensure that our Pupil Premium children develop strong cultural capital and experience the whole curriculum, extra-curricular opportunities and leadership in school. </w:t>
                  </w:r>
                </w:p>
                <w:p w14:paraId="3F0098F9" w14:textId="77777777" w:rsidR="00861C33" w:rsidRPr="001419A3" w:rsidRDefault="00861C33" w:rsidP="00861C33">
                  <w:pPr>
                    <w:suppressAutoHyphens w:val="0"/>
                    <w:autoSpaceDE w:val="0"/>
                    <w:adjustRightInd w:val="0"/>
                    <w:spacing w:after="0" w:line="240" w:lineRule="auto"/>
                    <w:rPr>
                      <w:rFonts w:asciiTheme="minorHAnsi" w:hAnsiTheme="minorHAnsi" w:cstheme="minorHAnsi"/>
                      <w:sz w:val="22"/>
                      <w:szCs w:val="22"/>
                    </w:rPr>
                  </w:pPr>
                </w:p>
              </w:tc>
              <w:tc>
                <w:tcPr>
                  <w:tcW w:w="4991" w:type="dxa"/>
                </w:tcPr>
                <w:p w14:paraId="2286AD5A" w14:textId="5B1038F5" w:rsidR="001419A3" w:rsidRPr="001419A3" w:rsidRDefault="00496826" w:rsidP="00914B80">
                  <w:pPr>
                    <w:spacing w:after="0"/>
                    <w:rPr>
                      <w:rFonts w:asciiTheme="minorHAnsi" w:hAnsiTheme="minorHAnsi" w:cstheme="minorHAnsi"/>
                      <w:sz w:val="22"/>
                      <w:szCs w:val="22"/>
                      <w:lang w:eastAsia="en-US"/>
                    </w:rPr>
                  </w:pPr>
                  <w:r w:rsidRPr="001419A3">
                    <w:rPr>
                      <w:rFonts w:asciiTheme="minorHAnsi" w:hAnsiTheme="minorHAnsi" w:cstheme="minorHAnsi"/>
                      <w:sz w:val="22"/>
                      <w:szCs w:val="22"/>
                      <w:lang w:eastAsia="en-US"/>
                    </w:rPr>
                    <w:t>Attendance</w:t>
                  </w:r>
                  <w:r w:rsidR="001419A3">
                    <w:rPr>
                      <w:rFonts w:asciiTheme="minorHAnsi" w:hAnsiTheme="minorHAnsi" w:cstheme="minorHAnsi"/>
                      <w:sz w:val="22"/>
                      <w:szCs w:val="22"/>
                      <w:lang w:eastAsia="en-US"/>
                    </w:rPr>
                    <w:t>:</w:t>
                  </w:r>
                </w:p>
                <w:p w14:paraId="16DF98C6" w14:textId="78A6653C" w:rsidR="00861C33" w:rsidRPr="001419A3" w:rsidRDefault="00496826" w:rsidP="00914B80">
                  <w:pPr>
                    <w:spacing w:after="0"/>
                    <w:rPr>
                      <w:rFonts w:asciiTheme="minorHAnsi" w:hAnsiTheme="minorHAnsi" w:cstheme="minorHAnsi"/>
                      <w:i/>
                      <w:iCs/>
                      <w:sz w:val="22"/>
                      <w:szCs w:val="22"/>
                      <w:lang w:eastAsia="en-US"/>
                    </w:rPr>
                  </w:pPr>
                  <w:r w:rsidRPr="001419A3">
                    <w:rPr>
                      <w:rFonts w:asciiTheme="minorHAnsi" w:hAnsiTheme="minorHAnsi" w:cstheme="minorHAnsi"/>
                      <w:i/>
                      <w:iCs/>
                      <w:sz w:val="22"/>
                      <w:szCs w:val="22"/>
                      <w:lang w:eastAsia="en-US"/>
                    </w:rPr>
                    <w:t>2023-</w:t>
                  </w:r>
                  <w:proofErr w:type="gramStart"/>
                  <w:r w:rsidRPr="001419A3">
                    <w:rPr>
                      <w:rFonts w:asciiTheme="minorHAnsi" w:hAnsiTheme="minorHAnsi" w:cstheme="minorHAnsi"/>
                      <w:i/>
                      <w:iCs/>
                      <w:sz w:val="22"/>
                      <w:szCs w:val="22"/>
                      <w:lang w:eastAsia="en-US"/>
                    </w:rPr>
                    <w:t>24 :</w:t>
                  </w:r>
                  <w:proofErr w:type="gramEnd"/>
                  <w:r w:rsidRPr="001419A3">
                    <w:rPr>
                      <w:rFonts w:asciiTheme="minorHAnsi" w:hAnsiTheme="minorHAnsi" w:cstheme="minorHAnsi"/>
                      <w:i/>
                      <w:iCs/>
                      <w:sz w:val="22"/>
                      <w:szCs w:val="22"/>
                      <w:lang w:eastAsia="en-US"/>
                    </w:rPr>
                    <w:t xml:space="preserve"> </w:t>
                  </w:r>
                  <w:r w:rsidR="001419A3" w:rsidRPr="001419A3">
                    <w:rPr>
                      <w:rFonts w:asciiTheme="minorHAnsi" w:hAnsiTheme="minorHAnsi" w:cstheme="minorHAnsi"/>
                      <w:i/>
                      <w:iCs/>
                      <w:sz w:val="22"/>
                      <w:szCs w:val="22"/>
                      <w:lang w:eastAsia="en-US"/>
                    </w:rPr>
                    <w:t>94.8%</w:t>
                  </w:r>
                  <w:r w:rsidRPr="001419A3">
                    <w:rPr>
                      <w:rFonts w:asciiTheme="minorHAnsi" w:hAnsiTheme="minorHAnsi" w:cstheme="minorHAnsi"/>
                      <w:i/>
                      <w:iCs/>
                      <w:sz w:val="22"/>
                      <w:szCs w:val="22"/>
                      <w:lang w:eastAsia="en-US"/>
                    </w:rPr>
                    <w:t>all   ( FS</w:t>
                  </w:r>
                  <w:r w:rsidR="001419A3" w:rsidRPr="001419A3">
                    <w:rPr>
                      <w:rFonts w:asciiTheme="minorHAnsi" w:hAnsiTheme="minorHAnsi" w:cstheme="minorHAnsi"/>
                      <w:i/>
                      <w:iCs/>
                      <w:sz w:val="22"/>
                      <w:szCs w:val="22"/>
                      <w:lang w:eastAsia="en-US"/>
                    </w:rPr>
                    <w:t>M: 89.1%</w:t>
                  </w:r>
                  <w:r w:rsidRPr="001419A3">
                    <w:rPr>
                      <w:rFonts w:asciiTheme="minorHAnsi" w:hAnsiTheme="minorHAnsi" w:cstheme="minorHAnsi"/>
                      <w:i/>
                      <w:iCs/>
                      <w:sz w:val="22"/>
                      <w:szCs w:val="22"/>
                      <w:lang w:eastAsia="en-US"/>
                    </w:rPr>
                    <w:t>)</w:t>
                  </w:r>
                </w:p>
                <w:p w14:paraId="522BFBDB" w14:textId="0EABAA86" w:rsidR="001419A3" w:rsidRPr="001419A3" w:rsidRDefault="001419A3" w:rsidP="001419A3">
                  <w:pPr>
                    <w:spacing w:after="0"/>
                    <w:rPr>
                      <w:rFonts w:asciiTheme="minorHAnsi" w:hAnsiTheme="minorHAnsi" w:cstheme="minorHAnsi"/>
                      <w:i/>
                      <w:iCs/>
                      <w:sz w:val="22"/>
                      <w:szCs w:val="22"/>
                      <w:lang w:eastAsia="en-US"/>
                    </w:rPr>
                  </w:pPr>
                  <w:r w:rsidRPr="001419A3">
                    <w:rPr>
                      <w:rFonts w:asciiTheme="minorHAnsi" w:hAnsiTheme="minorHAnsi" w:cstheme="minorHAnsi"/>
                      <w:i/>
                      <w:iCs/>
                      <w:sz w:val="22"/>
                      <w:szCs w:val="22"/>
                      <w:lang w:eastAsia="en-US"/>
                    </w:rPr>
                    <w:t>2022-</w:t>
                  </w:r>
                  <w:proofErr w:type="gramStart"/>
                  <w:r w:rsidRPr="001419A3">
                    <w:rPr>
                      <w:rFonts w:asciiTheme="minorHAnsi" w:hAnsiTheme="minorHAnsi" w:cstheme="minorHAnsi"/>
                      <w:i/>
                      <w:iCs/>
                      <w:sz w:val="22"/>
                      <w:szCs w:val="22"/>
                      <w:lang w:eastAsia="en-US"/>
                    </w:rPr>
                    <w:t>23 :</w:t>
                  </w:r>
                  <w:proofErr w:type="gramEnd"/>
                  <w:r w:rsidRPr="001419A3">
                    <w:rPr>
                      <w:rFonts w:asciiTheme="minorHAnsi" w:hAnsiTheme="minorHAnsi" w:cstheme="minorHAnsi"/>
                      <w:i/>
                      <w:iCs/>
                      <w:sz w:val="22"/>
                      <w:szCs w:val="22"/>
                      <w:lang w:eastAsia="en-US"/>
                    </w:rPr>
                    <w:t xml:space="preserve"> 95.2%all   ( FSM: 91%)</w:t>
                  </w:r>
                </w:p>
                <w:p w14:paraId="2B2F1C53" w14:textId="3FC791D7" w:rsidR="001419A3" w:rsidRPr="001419A3" w:rsidRDefault="001419A3" w:rsidP="001419A3">
                  <w:pPr>
                    <w:spacing w:after="0"/>
                    <w:rPr>
                      <w:rFonts w:asciiTheme="minorHAnsi" w:hAnsiTheme="minorHAnsi" w:cstheme="minorHAnsi"/>
                      <w:i/>
                      <w:iCs/>
                      <w:sz w:val="22"/>
                      <w:szCs w:val="22"/>
                      <w:lang w:eastAsia="en-US"/>
                    </w:rPr>
                  </w:pPr>
                  <w:r w:rsidRPr="001419A3">
                    <w:rPr>
                      <w:rFonts w:asciiTheme="minorHAnsi" w:hAnsiTheme="minorHAnsi" w:cstheme="minorHAnsi"/>
                      <w:i/>
                      <w:iCs/>
                      <w:sz w:val="22"/>
                      <w:szCs w:val="22"/>
                      <w:lang w:eastAsia="en-US"/>
                    </w:rPr>
                    <w:t>2021-</w:t>
                  </w:r>
                  <w:proofErr w:type="gramStart"/>
                  <w:r w:rsidRPr="001419A3">
                    <w:rPr>
                      <w:rFonts w:asciiTheme="minorHAnsi" w:hAnsiTheme="minorHAnsi" w:cstheme="minorHAnsi"/>
                      <w:i/>
                      <w:iCs/>
                      <w:sz w:val="22"/>
                      <w:szCs w:val="22"/>
                      <w:lang w:eastAsia="en-US"/>
                    </w:rPr>
                    <w:t>22 :</w:t>
                  </w:r>
                  <w:proofErr w:type="gramEnd"/>
                  <w:r w:rsidRPr="001419A3">
                    <w:rPr>
                      <w:rFonts w:asciiTheme="minorHAnsi" w:hAnsiTheme="minorHAnsi" w:cstheme="minorHAnsi"/>
                      <w:i/>
                      <w:iCs/>
                      <w:sz w:val="22"/>
                      <w:szCs w:val="22"/>
                      <w:lang w:eastAsia="en-US"/>
                    </w:rPr>
                    <w:t xml:space="preserve"> 94.9%all   ( FSM:92.8%)</w:t>
                  </w:r>
                </w:p>
                <w:p w14:paraId="4E659C6F" w14:textId="77777777" w:rsidR="001419A3" w:rsidRPr="001419A3" w:rsidRDefault="001419A3" w:rsidP="001419A3">
                  <w:pPr>
                    <w:spacing w:after="0"/>
                    <w:rPr>
                      <w:rFonts w:asciiTheme="minorHAnsi" w:hAnsiTheme="minorHAnsi" w:cstheme="minorHAnsi"/>
                      <w:i/>
                      <w:iCs/>
                      <w:sz w:val="22"/>
                      <w:szCs w:val="22"/>
                      <w:lang w:eastAsia="en-US"/>
                    </w:rPr>
                  </w:pPr>
                </w:p>
                <w:p w14:paraId="4E629ED8" w14:textId="2C1527E3" w:rsidR="00496826" w:rsidRPr="001419A3" w:rsidRDefault="00496826" w:rsidP="00914B80">
                  <w:pPr>
                    <w:spacing w:after="0"/>
                    <w:rPr>
                      <w:rFonts w:asciiTheme="minorHAnsi" w:hAnsiTheme="minorHAnsi" w:cstheme="minorHAnsi"/>
                      <w:i/>
                      <w:iCs/>
                      <w:sz w:val="22"/>
                      <w:szCs w:val="22"/>
                      <w:lang w:eastAsia="en-US"/>
                    </w:rPr>
                  </w:pPr>
                  <w:r w:rsidRPr="001419A3">
                    <w:rPr>
                      <w:rFonts w:asciiTheme="minorHAnsi" w:hAnsiTheme="minorHAnsi" w:cstheme="minorHAnsi"/>
                      <w:sz w:val="22"/>
                      <w:szCs w:val="22"/>
                      <w:lang w:eastAsia="en-US"/>
                    </w:rPr>
                    <w:t>Key families have been supported for absence. Figures are affected by children (SEND/Illness)</w:t>
                  </w:r>
                </w:p>
                <w:p w14:paraId="14F96D2A" w14:textId="290DF0E7" w:rsidR="00496826" w:rsidRDefault="00496826" w:rsidP="00914B80">
                  <w:pPr>
                    <w:spacing w:after="0"/>
                    <w:rPr>
                      <w:i/>
                      <w:iCs/>
                      <w:lang w:eastAsia="en-US"/>
                    </w:rPr>
                  </w:pPr>
                </w:p>
              </w:tc>
            </w:tr>
          </w:tbl>
          <w:p w14:paraId="6FDC58B7" w14:textId="77777777" w:rsidR="00DF23DB" w:rsidRDefault="00DF23DB" w:rsidP="00914B80">
            <w:pPr>
              <w:spacing w:after="0"/>
              <w:rPr>
                <w:i/>
                <w:iCs/>
                <w:lang w:eastAsia="en-US"/>
              </w:rPr>
            </w:pPr>
          </w:p>
          <w:p w14:paraId="5023926C" w14:textId="7F583D51" w:rsidR="00914B80" w:rsidRPr="00CC3ADE" w:rsidRDefault="00914B80" w:rsidP="00427A78">
            <w:pPr>
              <w:spacing w:after="0"/>
              <w:rPr>
                <w:b/>
                <w:bCs/>
                <w:i/>
                <w:iCs/>
                <w:lang w:eastAsia="en-US"/>
              </w:rPr>
            </w:pPr>
          </w:p>
        </w:tc>
      </w:tr>
    </w:tbl>
    <w:p w14:paraId="3922E463" w14:textId="77777777" w:rsidR="001C2F7B" w:rsidRDefault="001C2F7B" w:rsidP="001C2F7B">
      <w:pPr>
        <w:pStyle w:val="Heading2"/>
        <w:spacing w:before="600"/>
      </w:pPr>
      <w:r>
        <w:lastRenderedPageBreak/>
        <w:t>Externally provided programmes</w:t>
      </w:r>
    </w:p>
    <w:p w14:paraId="0AA07772" w14:textId="77777777" w:rsidR="001C2F7B" w:rsidRPr="00776E6F" w:rsidRDefault="001C2F7B" w:rsidP="001C2F7B">
      <w:pPr>
        <w:rPr>
          <w:i/>
          <w:iCs/>
          <w:sz w:val="22"/>
          <w:szCs w:val="22"/>
        </w:rPr>
      </w:pPr>
      <w:r w:rsidRPr="00776E6F">
        <w:rPr>
          <w:i/>
          <w:iCs/>
          <w:sz w:val="22"/>
          <w:szCs w:val="22"/>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487"/>
        <w:gridCol w:w="4999"/>
      </w:tblGrid>
      <w:tr w:rsidR="001C2F7B" w14:paraId="1CE30D2B" w14:textId="77777777" w:rsidTr="002C56BE">
        <w:tc>
          <w:tcPr>
            <w:tcW w:w="448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12FCD9" w14:textId="77777777" w:rsidR="001C2F7B" w:rsidRDefault="001C2F7B" w:rsidP="002C56BE">
            <w:pPr>
              <w:pStyle w:val="TableHeader"/>
              <w:jc w:val="left"/>
            </w:pPr>
            <w:r>
              <w:t>Programme</w:t>
            </w:r>
          </w:p>
        </w:tc>
        <w:tc>
          <w:tcPr>
            <w:tcW w:w="499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87ADFA7" w14:textId="77777777" w:rsidR="001C2F7B" w:rsidRDefault="001C2F7B" w:rsidP="002C56BE">
            <w:pPr>
              <w:pStyle w:val="TableHeader"/>
              <w:jc w:val="left"/>
            </w:pPr>
            <w:r>
              <w:t>Provider</w:t>
            </w:r>
          </w:p>
        </w:tc>
      </w:tr>
      <w:tr w:rsidR="001C2F7B" w14:paraId="5C83D7C4" w14:textId="77777777" w:rsidTr="002C56BE">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CFC11" w14:textId="77777777" w:rsidR="001C2F7B" w:rsidRDefault="001C2F7B" w:rsidP="002C56BE">
            <w:pPr>
              <w:pStyle w:val="TableRow"/>
            </w:pPr>
            <w:r>
              <w:t>ELSA</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0306" w14:textId="77777777" w:rsidR="001C2F7B" w:rsidRDefault="001C2F7B" w:rsidP="002C56BE">
            <w:pPr>
              <w:pStyle w:val="TableRowCentered"/>
              <w:jc w:val="left"/>
            </w:pPr>
            <w:r>
              <w:t>Nottinghamshire Educational Psychology Service</w:t>
            </w:r>
          </w:p>
        </w:tc>
      </w:tr>
      <w:tr w:rsidR="001C2F7B" w14:paraId="3AD678BA" w14:textId="77777777" w:rsidTr="002C56BE">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6B32" w14:textId="77777777" w:rsidR="001C2F7B" w:rsidRDefault="001C2F7B" w:rsidP="001C2F7B">
            <w:pPr>
              <w:pStyle w:val="TableRow"/>
              <w:ind w:left="0"/>
            </w:pPr>
            <w:r>
              <w:t>Family SEAL</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33B5" w14:textId="77777777" w:rsidR="001C2F7B" w:rsidRDefault="001C2F7B" w:rsidP="002C56BE">
            <w:pPr>
              <w:pStyle w:val="TableRowCentered"/>
              <w:jc w:val="left"/>
            </w:pPr>
            <w:r w:rsidRPr="00D922A8">
              <w:t>https://www.coramlifeeducation.org.uk/your-local-area/life-education-nottinghamshire</w:t>
            </w:r>
          </w:p>
        </w:tc>
      </w:tr>
      <w:tr w:rsidR="001C2F7B" w14:paraId="26B646E0" w14:textId="77777777" w:rsidTr="002C56BE">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81D0C" w14:textId="77777777" w:rsidR="001C2F7B" w:rsidRDefault="001C2F7B" w:rsidP="001C2F7B">
            <w:pPr>
              <w:pStyle w:val="TableRow"/>
              <w:ind w:left="0"/>
            </w:pPr>
            <w:r>
              <w:t>Charanga music</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F308C" w14:textId="77777777" w:rsidR="001C2F7B" w:rsidRDefault="001C2F7B" w:rsidP="002C56BE">
            <w:pPr>
              <w:pStyle w:val="TableRowCentered"/>
              <w:jc w:val="left"/>
            </w:pPr>
            <w:r w:rsidRPr="00F9121F">
              <w:t>https://charanga.com/site/musical-school/</w:t>
            </w:r>
          </w:p>
        </w:tc>
      </w:tr>
      <w:tr w:rsidR="001C2F7B" w14:paraId="51C9F234" w14:textId="77777777" w:rsidTr="002C56BE">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ECF8A" w14:textId="77777777" w:rsidR="001C2F7B" w:rsidRDefault="001C2F7B" w:rsidP="002C56BE">
            <w:pPr>
              <w:pStyle w:val="TableRow"/>
              <w:ind w:left="0"/>
            </w:pPr>
            <w:r>
              <w:t>Purple mash</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C9701" w14:textId="77777777" w:rsidR="001C2F7B" w:rsidRPr="00F9121F" w:rsidRDefault="001C2F7B" w:rsidP="002C56BE">
            <w:pPr>
              <w:pStyle w:val="TableRowCentered"/>
              <w:jc w:val="left"/>
            </w:pPr>
            <w:r w:rsidRPr="00F9121F">
              <w:t>https://www.purplemash.com/</w:t>
            </w:r>
          </w:p>
        </w:tc>
      </w:tr>
      <w:tr w:rsidR="001C2F7B" w14:paraId="55B37DF3" w14:textId="77777777" w:rsidTr="002C56BE">
        <w:tc>
          <w:tcPr>
            <w:tcW w:w="4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A1FD2" w14:textId="2A1621F0" w:rsidR="001C2F7B" w:rsidRDefault="001C2F7B" w:rsidP="002C56BE">
            <w:pPr>
              <w:pStyle w:val="TableRow"/>
              <w:ind w:left="0"/>
            </w:pPr>
            <w:r>
              <w:t>Adult Learning</w:t>
            </w:r>
          </w:p>
        </w:tc>
        <w:tc>
          <w:tcPr>
            <w:tcW w:w="4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373EF" w14:textId="40020F6A" w:rsidR="001C2F7B" w:rsidRPr="00F9121F" w:rsidRDefault="00B66B39" w:rsidP="002C56BE">
            <w:pPr>
              <w:pStyle w:val="TableRowCentered"/>
              <w:jc w:val="left"/>
            </w:pPr>
            <w:r>
              <w:t>Nottinghamshire Inspire Adult Learning</w:t>
            </w: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bookmarkEnd w:id="14"/>
    <w:bookmarkEnd w:id="15"/>
    <w:bookmarkEnd w:id="16"/>
    <w:p w14:paraId="01F0D165" w14:textId="1FC4C866" w:rsidR="0008384B" w:rsidRDefault="0008384B" w:rsidP="0008384B"/>
    <w:sectPr w:rsidR="0008384B">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B472" w14:textId="77777777" w:rsidR="008A28D6" w:rsidRDefault="008A28D6">
      <w:pPr>
        <w:spacing w:after="0" w:line="240" w:lineRule="auto"/>
      </w:pPr>
      <w:r>
        <w:separator/>
      </w:r>
    </w:p>
  </w:endnote>
  <w:endnote w:type="continuationSeparator" w:id="0">
    <w:p w14:paraId="7432DB87" w14:textId="77777777" w:rsidR="008A28D6" w:rsidRDefault="008A28D6">
      <w:pPr>
        <w:spacing w:after="0" w:line="240" w:lineRule="auto"/>
      </w:pPr>
      <w:r>
        <w:continuationSeparator/>
      </w:r>
    </w:p>
  </w:endnote>
  <w:endnote w:type="continuationNotice" w:id="1">
    <w:p w14:paraId="111A698D" w14:textId="77777777" w:rsidR="008A28D6" w:rsidRDefault="008A28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68C1" w14:textId="77777777" w:rsidR="008A28D6" w:rsidRDefault="008A28D6">
      <w:pPr>
        <w:spacing w:after="0" w:line="240" w:lineRule="auto"/>
      </w:pPr>
      <w:r>
        <w:separator/>
      </w:r>
    </w:p>
  </w:footnote>
  <w:footnote w:type="continuationSeparator" w:id="0">
    <w:p w14:paraId="154DBA69" w14:textId="77777777" w:rsidR="008A28D6" w:rsidRDefault="008A28D6">
      <w:pPr>
        <w:spacing w:after="0" w:line="240" w:lineRule="auto"/>
      </w:pPr>
      <w:r>
        <w:continuationSeparator/>
      </w:r>
    </w:p>
  </w:footnote>
  <w:footnote w:type="continuationNotice" w:id="1">
    <w:p w14:paraId="10AAB2A9" w14:textId="77777777" w:rsidR="008A28D6" w:rsidRDefault="008A28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69E412"/>
    <w:multiLevelType w:val="hybridMultilevel"/>
    <w:tmpl w:val="D76C49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617FC"/>
    <w:multiLevelType w:val="hybridMultilevel"/>
    <w:tmpl w:val="3DA74B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0FF5706"/>
    <w:multiLevelType w:val="multilevel"/>
    <w:tmpl w:val="7872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F4C56"/>
    <w:multiLevelType w:val="multilevel"/>
    <w:tmpl w:val="6F34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2330D8A"/>
    <w:multiLevelType w:val="multilevel"/>
    <w:tmpl w:val="52E4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9"/>
  </w:num>
  <w:num w:numId="5">
    <w:abstractNumId w:val="2"/>
  </w:num>
  <w:num w:numId="6">
    <w:abstractNumId w:val="11"/>
  </w:num>
  <w:num w:numId="7">
    <w:abstractNumId w:val="17"/>
  </w:num>
  <w:num w:numId="8">
    <w:abstractNumId w:val="21"/>
  </w:num>
  <w:num w:numId="9">
    <w:abstractNumId w:val="19"/>
  </w:num>
  <w:num w:numId="10">
    <w:abstractNumId w:val="18"/>
  </w:num>
  <w:num w:numId="11">
    <w:abstractNumId w:val="6"/>
  </w:num>
  <w:num w:numId="12">
    <w:abstractNumId w:val="20"/>
  </w:num>
  <w:num w:numId="13">
    <w:abstractNumId w:val="15"/>
  </w:num>
  <w:num w:numId="14">
    <w:abstractNumId w:val="12"/>
  </w:num>
  <w:num w:numId="15">
    <w:abstractNumId w:val="4"/>
  </w:num>
  <w:num w:numId="16">
    <w:abstractNumId w:val="3"/>
  </w:num>
  <w:num w:numId="17">
    <w:abstractNumId w:val="13"/>
  </w:num>
  <w:num w:numId="18">
    <w:abstractNumId w:val="10"/>
  </w:num>
  <w:num w:numId="19">
    <w:abstractNumId w:val="14"/>
  </w:num>
  <w:num w:numId="20">
    <w:abstractNumId w:val="1"/>
  </w:num>
  <w:num w:numId="21">
    <w:abstractNumId w:val="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23729"/>
    <w:rsid w:val="000243B4"/>
    <w:rsid w:val="0002530E"/>
    <w:rsid w:val="0002710D"/>
    <w:rsid w:val="00031EA0"/>
    <w:rsid w:val="00033F61"/>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964EB"/>
    <w:rsid w:val="000A5C58"/>
    <w:rsid w:val="000A6379"/>
    <w:rsid w:val="000B0D49"/>
    <w:rsid w:val="000B203E"/>
    <w:rsid w:val="000D22B0"/>
    <w:rsid w:val="000D2BC3"/>
    <w:rsid w:val="000D318D"/>
    <w:rsid w:val="000D35C9"/>
    <w:rsid w:val="000D4655"/>
    <w:rsid w:val="000D520C"/>
    <w:rsid w:val="000D6596"/>
    <w:rsid w:val="000D6779"/>
    <w:rsid w:val="000E6DF0"/>
    <w:rsid w:val="000E7DCB"/>
    <w:rsid w:val="001037CB"/>
    <w:rsid w:val="0010629E"/>
    <w:rsid w:val="00114288"/>
    <w:rsid w:val="00115538"/>
    <w:rsid w:val="00116FA8"/>
    <w:rsid w:val="00120AB1"/>
    <w:rsid w:val="00123A7F"/>
    <w:rsid w:val="001278D0"/>
    <w:rsid w:val="00127F72"/>
    <w:rsid w:val="00140646"/>
    <w:rsid w:val="001419A3"/>
    <w:rsid w:val="0014409B"/>
    <w:rsid w:val="00147A4B"/>
    <w:rsid w:val="00152554"/>
    <w:rsid w:val="00152854"/>
    <w:rsid w:val="00155944"/>
    <w:rsid w:val="001559D7"/>
    <w:rsid w:val="0016523C"/>
    <w:rsid w:val="001671ED"/>
    <w:rsid w:val="001676C2"/>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C2F7B"/>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4FB3"/>
    <w:rsid w:val="00226317"/>
    <w:rsid w:val="00231539"/>
    <w:rsid w:val="00242093"/>
    <w:rsid w:val="00243F22"/>
    <w:rsid w:val="002523E3"/>
    <w:rsid w:val="00252AD6"/>
    <w:rsid w:val="002542CE"/>
    <w:rsid w:val="00257A4E"/>
    <w:rsid w:val="00266FA5"/>
    <w:rsid w:val="00276FBA"/>
    <w:rsid w:val="00277665"/>
    <w:rsid w:val="002837AE"/>
    <w:rsid w:val="00287FA8"/>
    <w:rsid w:val="002920F4"/>
    <w:rsid w:val="002940F3"/>
    <w:rsid w:val="00295842"/>
    <w:rsid w:val="002A0F18"/>
    <w:rsid w:val="002B3574"/>
    <w:rsid w:val="002B6B74"/>
    <w:rsid w:val="002C6AE7"/>
    <w:rsid w:val="002D2D4B"/>
    <w:rsid w:val="002D30A5"/>
    <w:rsid w:val="002D3805"/>
    <w:rsid w:val="002E1EFA"/>
    <w:rsid w:val="002E66AE"/>
    <w:rsid w:val="002E7763"/>
    <w:rsid w:val="002F4C6F"/>
    <w:rsid w:val="002F5011"/>
    <w:rsid w:val="002F5842"/>
    <w:rsid w:val="002F7847"/>
    <w:rsid w:val="00306088"/>
    <w:rsid w:val="00306CB7"/>
    <w:rsid w:val="00307ABF"/>
    <w:rsid w:val="003111F5"/>
    <w:rsid w:val="00317664"/>
    <w:rsid w:val="00330A9F"/>
    <w:rsid w:val="00336200"/>
    <w:rsid w:val="00337418"/>
    <w:rsid w:val="00351D83"/>
    <w:rsid w:val="00352197"/>
    <w:rsid w:val="00353E46"/>
    <w:rsid w:val="003576C4"/>
    <w:rsid w:val="0036277A"/>
    <w:rsid w:val="00366AB0"/>
    <w:rsid w:val="003700E8"/>
    <w:rsid w:val="0037437C"/>
    <w:rsid w:val="003810CE"/>
    <w:rsid w:val="00381127"/>
    <w:rsid w:val="0038146B"/>
    <w:rsid w:val="0038340F"/>
    <w:rsid w:val="00384457"/>
    <w:rsid w:val="00384F24"/>
    <w:rsid w:val="00396DF2"/>
    <w:rsid w:val="003A32B2"/>
    <w:rsid w:val="003A47DD"/>
    <w:rsid w:val="003A5F67"/>
    <w:rsid w:val="003A634F"/>
    <w:rsid w:val="003B14C1"/>
    <w:rsid w:val="003B2884"/>
    <w:rsid w:val="003B588A"/>
    <w:rsid w:val="003B621D"/>
    <w:rsid w:val="003B6A88"/>
    <w:rsid w:val="003C4345"/>
    <w:rsid w:val="003C4388"/>
    <w:rsid w:val="003C4C27"/>
    <w:rsid w:val="003C7F7B"/>
    <w:rsid w:val="003D0CD6"/>
    <w:rsid w:val="003D2EAA"/>
    <w:rsid w:val="003D448C"/>
    <w:rsid w:val="003E054C"/>
    <w:rsid w:val="003E1EC5"/>
    <w:rsid w:val="003E27A0"/>
    <w:rsid w:val="003E3872"/>
    <w:rsid w:val="004044AA"/>
    <w:rsid w:val="004044C8"/>
    <w:rsid w:val="00404F3F"/>
    <w:rsid w:val="00410B5D"/>
    <w:rsid w:val="00413BEC"/>
    <w:rsid w:val="0042265E"/>
    <w:rsid w:val="00424ED7"/>
    <w:rsid w:val="00425258"/>
    <w:rsid w:val="00426217"/>
    <w:rsid w:val="00427A78"/>
    <w:rsid w:val="00431A80"/>
    <w:rsid w:val="00433641"/>
    <w:rsid w:val="00435A89"/>
    <w:rsid w:val="00452267"/>
    <w:rsid w:val="00453307"/>
    <w:rsid w:val="00454EE1"/>
    <w:rsid w:val="00455A02"/>
    <w:rsid w:val="00457E36"/>
    <w:rsid w:val="00460BD3"/>
    <w:rsid w:val="00462F8F"/>
    <w:rsid w:val="004708F2"/>
    <w:rsid w:val="004724DE"/>
    <w:rsid w:val="004770FE"/>
    <w:rsid w:val="0048157F"/>
    <w:rsid w:val="00481D56"/>
    <w:rsid w:val="00490408"/>
    <w:rsid w:val="004924F3"/>
    <w:rsid w:val="00496826"/>
    <w:rsid w:val="004A4C45"/>
    <w:rsid w:val="004A55C4"/>
    <w:rsid w:val="004B0485"/>
    <w:rsid w:val="004B0ED7"/>
    <w:rsid w:val="004B1F58"/>
    <w:rsid w:val="004B428E"/>
    <w:rsid w:val="004B4D0A"/>
    <w:rsid w:val="004B4D37"/>
    <w:rsid w:val="004C42F0"/>
    <w:rsid w:val="004D50C8"/>
    <w:rsid w:val="004D6175"/>
    <w:rsid w:val="004D6B72"/>
    <w:rsid w:val="004E1D73"/>
    <w:rsid w:val="004E5450"/>
    <w:rsid w:val="004E57C3"/>
    <w:rsid w:val="004E72DD"/>
    <w:rsid w:val="004F22CD"/>
    <w:rsid w:val="005025FB"/>
    <w:rsid w:val="00503462"/>
    <w:rsid w:val="0051286E"/>
    <w:rsid w:val="00516021"/>
    <w:rsid w:val="00516457"/>
    <w:rsid w:val="00516641"/>
    <w:rsid w:val="0051729F"/>
    <w:rsid w:val="00517B91"/>
    <w:rsid w:val="005201C6"/>
    <w:rsid w:val="00520A0C"/>
    <w:rsid w:val="00530E37"/>
    <w:rsid w:val="00535857"/>
    <w:rsid w:val="00535946"/>
    <w:rsid w:val="005452CF"/>
    <w:rsid w:val="00546262"/>
    <w:rsid w:val="005464A1"/>
    <w:rsid w:val="00546F12"/>
    <w:rsid w:val="0055167E"/>
    <w:rsid w:val="0055339C"/>
    <w:rsid w:val="005542CC"/>
    <w:rsid w:val="00560424"/>
    <w:rsid w:val="00562B3C"/>
    <w:rsid w:val="005646FA"/>
    <w:rsid w:val="00564E40"/>
    <w:rsid w:val="005702D2"/>
    <w:rsid w:val="00573E1D"/>
    <w:rsid w:val="005750E2"/>
    <w:rsid w:val="0058313F"/>
    <w:rsid w:val="00585859"/>
    <w:rsid w:val="00586FBC"/>
    <w:rsid w:val="005879C9"/>
    <w:rsid w:val="00594CAD"/>
    <w:rsid w:val="00595C17"/>
    <w:rsid w:val="00597598"/>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4E31"/>
    <w:rsid w:val="00656A8F"/>
    <w:rsid w:val="00657E53"/>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D73E6"/>
    <w:rsid w:val="006E02AF"/>
    <w:rsid w:val="006E0786"/>
    <w:rsid w:val="006E6B4A"/>
    <w:rsid w:val="006E7449"/>
    <w:rsid w:val="006E7FB1"/>
    <w:rsid w:val="006F2604"/>
    <w:rsid w:val="006F5319"/>
    <w:rsid w:val="006F55FD"/>
    <w:rsid w:val="006F5D21"/>
    <w:rsid w:val="00701975"/>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01C"/>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95AB4"/>
    <w:rsid w:val="007A1393"/>
    <w:rsid w:val="007A63CA"/>
    <w:rsid w:val="007A713B"/>
    <w:rsid w:val="007A7DA0"/>
    <w:rsid w:val="007B64E5"/>
    <w:rsid w:val="007C2F04"/>
    <w:rsid w:val="007D7008"/>
    <w:rsid w:val="007F06E5"/>
    <w:rsid w:val="007F5B8B"/>
    <w:rsid w:val="00805BC0"/>
    <w:rsid w:val="00814FB9"/>
    <w:rsid w:val="00817E9A"/>
    <w:rsid w:val="00827786"/>
    <w:rsid w:val="00827BDA"/>
    <w:rsid w:val="00830D57"/>
    <w:rsid w:val="00831F00"/>
    <w:rsid w:val="0083556D"/>
    <w:rsid w:val="00850CA0"/>
    <w:rsid w:val="00852A2F"/>
    <w:rsid w:val="008608EE"/>
    <w:rsid w:val="00860B07"/>
    <w:rsid w:val="008616F6"/>
    <w:rsid w:val="00861B4F"/>
    <w:rsid w:val="00861C33"/>
    <w:rsid w:val="0086259C"/>
    <w:rsid w:val="008674ED"/>
    <w:rsid w:val="0087074C"/>
    <w:rsid w:val="00874913"/>
    <w:rsid w:val="00883F24"/>
    <w:rsid w:val="008954A1"/>
    <w:rsid w:val="00897E1F"/>
    <w:rsid w:val="008A28D6"/>
    <w:rsid w:val="008A3E8E"/>
    <w:rsid w:val="008B2CB4"/>
    <w:rsid w:val="008B3D82"/>
    <w:rsid w:val="008B5503"/>
    <w:rsid w:val="008B6404"/>
    <w:rsid w:val="008C2C21"/>
    <w:rsid w:val="008C7DD3"/>
    <w:rsid w:val="008D054C"/>
    <w:rsid w:val="008E000B"/>
    <w:rsid w:val="008E2926"/>
    <w:rsid w:val="008E35C6"/>
    <w:rsid w:val="008E3F49"/>
    <w:rsid w:val="008E7FBC"/>
    <w:rsid w:val="008F243B"/>
    <w:rsid w:val="008F4675"/>
    <w:rsid w:val="008F50FE"/>
    <w:rsid w:val="008F69CD"/>
    <w:rsid w:val="008F6E88"/>
    <w:rsid w:val="00901E60"/>
    <w:rsid w:val="00904A66"/>
    <w:rsid w:val="00905029"/>
    <w:rsid w:val="00914B80"/>
    <w:rsid w:val="00921A3A"/>
    <w:rsid w:val="0092287F"/>
    <w:rsid w:val="0092495B"/>
    <w:rsid w:val="0092660E"/>
    <w:rsid w:val="00936519"/>
    <w:rsid w:val="009413AA"/>
    <w:rsid w:val="00941DA3"/>
    <w:rsid w:val="00942C0C"/>
    <w:rsid w:val="00944A0B"/>
    <w:rsid w:val="00951711"/>
    <w:rsid w:val="009539E3"/>
    <w:rsid w:val="00954083"/>
    <w:rsid w:val="00954A5E"/>
    <w:rsid w:val="009551B2"/>
    <w:rsid w:val="0096022C"/>
    <w:rsid w:val="009619B1"/>
    <w:rsid w:val="00964625"/>
    <w:rsid w:val="00965B57"/>
    <w:rsid w:val="00980937"/>
    <w:rsid w:val="00981C1D"/>
    <w:rsid w:val="0099109C"/>
    <w:rsid w:val="009936DB"/>
    <w:rsid w:val="00993CFC"/>
    <w:rsid w:val="009A1DC2"/>
    <w:rsid w:val="009A30E6"/>
    <w:rsid w:val="009A5EEA"/>
    <w:rsid w:val="009B0906"/>
    <w:rsid w:val="009B38F2"/>
    <w:rsid w:val="009B7433"/>
    <w:rsid w:val="009C0914"/>
    <w:rsid w:val="009C27E5"/>
    <w:rsid w:val="009D24A1"/>
    <w:rsid w:val="009D3891"/>
    <w:rsid w:val="009D71E8"/>
    <w:rsid w:val="009E0CF5"/>
    <w:rsid w:val="009E104B"/>
    <w:rsid w:val="009E7DE4"/>
    <w:rsid w:val="009F3BBD"/>
    <w:rsid w:val="00A022AB"/>
    <w:rsid w:val="00A063DD"/>
    <w:rsid w:val="00A112B5"/>
    <w:rsid w:val="00A14EEA"/>
    <w:rsid w:val="00A33636"/>
    <w:rsid w:val="00A44FBB"/>
    <w:rsid w:val="00A50104"/>
    <w:rsid w:val="00A522E0"/>
    <w:rsid w:val="00A52823"/>
    <w:rsid w:val="00A540C3"/>
    <w:rsid w:val="00A60E28"/>
    <w:rsid w:val="00A63579"/>
    <w:rsid w:val="00A638AC"/>
    <w:rsid w:val="00A64475"/>
    <w:rsid w:val="00A727E5"/>
    <w:rsid w:val="00A748B5"/>
    <w:rsid w:val="00A7797A"/>
    <w:rsid w:val="00A80A32"/>
    <w:rsid w:val="00A81948"/>
    <w:rsid w:val="00A82A98"/>
    <w:rsid w:val="00A82D16"/>
    <w:rsid w:val="00A852F2"/>
    <w:rsid w:val="00A8712A"/>
    <w:rsid w:val="00A8769D"/>
    <w:rsid w:val="00A95F75"/>
    <w:rsid w:val="00A968DA"/>
    <w:rsid w:val="00A96B83"/>
    <w:rsid w:val="00AA355B"/>
    <w:rsid w:val="00AA42E5"/>
    <w:rsid w:val="00AB24FA"/>
    <w:rsid w:val="00AB5161"/>
    <w:rsid w:val="00AB51AC"/>
    <w:rsid w:val="00AD7B5A"/>
    <w:rsid w:val="00AE229F"/>
    <w:rsid w:val="00AF0618"/>
    <w:rsid w:val="00AF5E20"/>
    <w:rsid w:val="00B002FA"/>
    <w:rsid w:val="00B00327"/>
    <w:rsid w:val="00B024B3"/>
    <w:rsid w:val="00B115F2"/>
    <w:rsid w:val="00B11DE8"/>
    <w:rsid w:val="00B179ED"/>
    <w:rsid w:val="00B20E18"/>
    <w:rsid w:val="00B3061D"/>
    <w:rsid w:val="00B331E1"/>
    <w:rsid w:val="00B4101B"/>
    <w:rsid w:val="00B4532A"/>
    <w:rsid w:val="00B47C66"/>
    <w:rsid w:val="00B572C4"/>
    <w:rsid w:val="00B60858"/>
    <w:rsid w:val="00B60D69"/>
    <w:rsid w:val="00B6234E"/>
    <w:rsid w:val="00B66B39"/>
    <w:rsid w:val="00B74D4E"/>
    <w:rsid w:val="00B80219"/>
    <w:rsid w:val="00B87184"/>
    <w:rsid w:val="00B91453"/>
    <w:rsid w:val="00BA19A5"/>
    <w:rsid w:val="00BA23E5"/>
    <w:rsid w:val="00BB2907"/>
    <w:rsid w:val="00BB6902"/>
    <w:rsid w:val="00BC078B"/>
    <w:rsid w:val="00BC3A7D"/>
    <w:rsid w:val="00BC67F6"/>
    <w:rsid w:val="00BC7FDF"/>
    <w:rsid w:val="00BD2004"/>
    <w:rsid w:val="00BD4B12"/>
    <w:rsid w:val="00BD700D"/>
    <w:rsid w:val="00BE2F92"/>
    <w:rsid w:val="00BE44AC"/>
    <w:rsid w:val="00BF0D5F"/>
    <w:rsid w:val="00BF30FC"/>
    <w:rsid w:val="00BF59B3"/>
    <w:rsid w:val="00BF654A"/>
    <w:rsid w:val="00BF6680"/>
    <w:rsid w:val="00BF6F95"/>
    <w:rsid w:val="00C10BCF"/>
    <w:rsid w:val="00C11EB4"/>
    <w:rsid w:val="00C12746"/>
    <w:rsid w:val="00C23C11"/>
    <w:rsid w:val="00C2441E"/>
    <w:rsid w:val="00C25827"/>
    <w:rsid w:val="00C267EF"/>
    <w:rsid w:val="00C31636"/>
    <w:rsid w:val="00C31BB8"/>
    <w:rsid w:val="00C373EA"/>
    <w:rsid w:val="00C43CA3"/>
    <w:rsid w:val="00C43D9D"/>
    <w:rsid w:val="00C43EA4"/>
    <w:rsid w:val="00C50040"/>
    <w:rsid w:val="00C52DFF"/>
    <w:rsid w:val="00C574E1"/>
    <w:rsid w:val="00C621C1"/>
    <w:rsid w:val="00C62989"/>
    <w:rsid w:val="00C65CBB"/>
    <w:rsid w:val="00C74684"/>
    <w:rsid w:val="00C77FEF"/>
    <w:rsid w:val="00C80F37"/>
    <w:rsid w:val="00C83659"/>
    <w:rsid w:val="00C839C1"/>
    <w:rsid w:val="00C97A7F"/>
    <w:rsid w:val="00CA4421"/>
    <w:rsid w:val="00CA5363"/>
    <w:rsid w:val="00CA7D07"/>
    <w:rsid w:val="00CB24A4"/>
    <w:rsid w:val="00CB5B17"/>
    <w:rsid w:val="00CB6AA0"/>
    <w:rsid w:val="00CC3ADE"/>
    <w:rsid w:val="00CC4443"/>
    <w:rsid w:val="00CC5CAF"/>
    <w:rsid w:val="00CC62E1"/>
    <w:rsid w:val="00CE7E1B"/>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B0C60"/>
    <w:rsid w:val="00DC641A"/>
    <w:rsid w:val="00DD21A1"/>
    <w:rsid w:val="00DD68FB"/>
    <w:rsid w:val="00DD6B7D"/>
    <w:rsid w:val="00DD6E14"/>
    <w:rsid w:val="00DE15AC"/>
    <w:rsid w:val="00DF2015"/>
    <w:rsid w:val="00DF23DB"/>
    <w:rsid w:val="00E061EC"/>
    <w:rsid w:val="00E0696B"/>
    <w:rsid w:val="00E10E81"/>
    <w:rsid w:val="00E13E51"/>
    <w:rsid w:val="00E21F56"/>
    <w:rsid w:val="00E2541B"/>
    <w:rsid w:val="00E3014F"/>
    <w:rsid w:val="00E4286E"/>
    <w:rsid w:val="00E43EAD"/>
    <w:rsid w:val="00E501E3"/>
    <w:rsid w:val="00E62DCB"/>
    <w:rsid w:val="00E651DD"/>
    <w:rsid w:val="00E66558"/>
    <w:rsid w:val="00E70D81"/>
    <w:rsid w:val="00E71C37"/>
    <w:rsid w:val="00E726A6"/>
    <w:rsid w:val="00E73418"/>
    <w:rsid w:val="00E8109E"/>
    <w:rsid w:val="00E85C23"/>
    <w:rsid w:val="00E86F05"/>
    <w:rsid w:val="00EA3A2A"/>
    <w:rsid w:val="00EA6B46"/>
    <w:rsid w:val="00EA7F73"/>
    <w:rsid w:val="00EB4556"/>
    <w:rsid w:val="00EB4A11"/>
    <w:rsid w:val="00EB64C8"/>
    <w:rsid w:val="00EC6C41"/>
    <w:rsid w:val="00ED4136"/>
    <w:rsid w:val="00ED5108"/>
    <w:rsid w:val="00ED6AE8"/>
    <w:rsid w:val="00ED7593"/>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67F7D"/>
    <w:rsid w:val="00F75603"/>
    <w:rsid w:val="00F76843"/>
    <w:rsid w:val="00F776E1"/>
    <w:rsid w:val="00F77E8D"/>
    <w:rsid w:val="00F86BF7"/>
    <w:rsid w:val="00F925EB"/>
    <w:rsid w:val="00F97033"/>
    <w:rsid w:val="00FA6DD0"/>
    <w:rsid w:val="00FC28DF"/>
    <w:rsid w:val="00FD1780"/>
    <w:rsid w:val="00FD2297"/>
    <w:rsid w:val="00FD406D"/>
    <w:rsid w:val="00FD6AC6"/>
    <w:rsid w:val="00FE3136"/>
    <w:rsid w:val="00FE50A3"/>
    <w:rsid w:val="00FE5204"/>
    <w:rsid w:val="00FE604C"/>
    <w:rsid w:val="00FF171B"/>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paragraph" w:customStyle="1" w:styleId="Default">
    <w:name w:val="Default"/>
    <w:rsid w:val="001676C2"/>
    <w:pPr>
      <w:autoSpaceDE w:val="0"/>
      <w:adjustRightInd w:val="0"/>
    </w:pPr>
    <w:rPr>
      <w:rFonts w:cs="Arial"/>
      <w:color w:val="000000"/>
      <w:sz w:val="24"/>
      <w:szCs w:val="24"/>
    </w:rPr>
  </w:style>
  <w:style w:type="paragraph" w:customStyle="1" w:styleId="paragraph">
    <w:name w:val="paragraph"/>
    <w:basedOn w:val="Normal"/>
    <w:rsid w:val="00330A9F"/>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330A9F"/>
  </w:style>
  <w:style w:type="character" w:customStyle="1" w:styleId="eop">
    <w:name w:val="eop"/>
    <w:basedOn w:val="DefaultParagraphFont"/>
    <w:rsid w:val="00330A9F"/>
  </w:style>
  <w:style w:type="paragraph" w:styleId="NormalWeb">
    <w:name w:val="Normal (Web)"/>
    <w:basedOn w:val="Normal"/>
    <w:uiPriority w:val="99"/>
    <w:unhideWhenUsed/>
    <w:rsid w:val="002A0F18"/>
    <w:pPr>
      <w:suppressAutoHyphens w:val="0"/>
      <w:autoSpaceDN/>
      <w:spacing w:before="100" w:beforeAutospacing="1" w:after="119"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48649310">
      <w:bodyDiv w:val="1"/>
      <w:marLeft w:val="0"/>
      <w:marRight w:val="0"/>
      <w:marTop w:val="0"/>
      <w:marBottom w:val="0"/>
      <w:divBdr>
        <w:top w:val="none" w:sz="0" w:space="0" w:color="auto"/>
        <w:left w:val="none" w:sz="0" w:space="0" w:color="auto"/>
        <w:bottom w:val="none" w:sz="0" w:space="0" w:color="auto"/>
        <w:right w:val="none" w:sz="0" w:space="0" w:color="auto"/>
      </w:divBdr>
    </w:div>
    <w:div w:id="82937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small-group-tuition" TargetMode="External"/><Relationship Id="rId13" Type="http://schemas.openxmlformats.org/officeDocument/2006/relationships/hyperlink" Target="https://educationendowmentfoundation.org.uk/education-evidence/teaching-learning-toolkit/parental-engagement" TargetMode="External"/><Relationship Id="rId18" Type="http://schemas.openxmlformats.org/officeDocument/2006/relationships/hyperlink" Target="https://www.gov.uk/government/publications/working-together-to-improve-school-attendanc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ducationendowmentfoundation.org.uk/education-evidence/teaching-learning-toolkit/teaching-assistant-interventions" TargetMode="External"/><Relationship Id="rId12" Type="http://schemas.openxmlformats.org/officeDocument/2006/relationships/hyperlink" Target="https://www.gov.uk/government/news/ofsted-report-shows-reading-has-improved-but-writing-and-spoken-language-need-more-focus" TargetMode="External"/><Relationship Id="rId17" Type="http://schemas.openxmlformats.org/officeDocument/2006/relationships/hyperlink" Target="https://educationendowmentfoundation.org.uk/education-evidence/leadership-and-planning/supporting-attendance/attendance-context" TargetMode="Externa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behaviour-intervention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etcic.com/wp/wp-content/uploads/2023/09/The-DfE-Reading-Framework-EA-one-page-overview.pdf"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guidance-reports/behaviour" TargetMode="External"/><Relationship Id="rId23" Type="http://schemas.openxmlformats.org/officeDocument/2006/relationships/theme" Target="theme/theme1.xml"/><Relationship Id="rId10" Type="http://schemas.openxmlformats.org/officeDocument/2006/relationships/hyperlink" Target="https://assets.publishing.service.gov.uk/media/664f600c05e5fe28788fc437/The_reading_framework_.pdf" TargetMode="External"/><Relationship Id="rId19" Type="http://schemas.openxmlformats.org/officeDocument/2006/relationships/hyperlink" Target="https://educationendowmentfoundation.org.uk/support-for-schools/school-planning-support"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teaching-learning-toolkit/social-and-emotional-learn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13</Pages>
  <Words>4280</Words>
  <Characters>24401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Sue Osborne</cp:lastModifiedBy>
  <cp:revision>17</cp:revision>
  <cp:lastPrinted>2014-09-18T05:26:00Z</cp:lastPrinted>
  <dcterms:created xsi:type="dcterms:W3CDTF">2024-10-11T13:41:00Z</dcterms:created>
  <dcterms:modified xsi:type="dcterms:W3CDTF">2024-12-06T13:37:00Z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