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A171B" w14:textId="39FB433A" w:rsidR="00E810F2" w:rsidRPr="003C45ED" w:rsidRDefault="00E810F2" w:rsidP="00565587">
      <w:pPr>
        <w:pStyle w:val="Header"/>
        <w:jc w:val="center"/>
      </w:pPr>
      <w:r>
        <w:rPr>
          <w:noProof/>
          <w:lang w:eastAsia="en-GB"/>
        </w:rPr>
        <w:drawing>
          <wp:anchor distT="0" distB="0" distL="114300" distR="114300" simplePos="0" relativeHeight="251657216" behindDoc="1" locked="0" layoutInCell="1" allowOverlap="1" wp14:anchorId="59804296" wp14:editId="1C825AEA">
            <wp:simplePos x="0" y="0"/>
            <wp:positionH relativeFrom="column">
              <wp:posOffset>-194863</wp:posOffset>
            </wp:positionH>
            <wp:positionV relativeFrom="paragraph">
              <wp:posOffset>512</wp:posOffset>
            </wp:positionV>
            <wp:extent cx="810491" cy="806335"/>
            <wp:effectExtent l="0" t="0" r="8890" b="0"/>
            <wp:wrapTight wrapText="bothSides">
              <wp:wrapPolygon edited="0">
                <wp:start x="0" y="0"/>
                <wp:lineTo x="0" y="20936"/>
                <wp:lineTo x="21329" y="20936"/>
                <wp:lineTo x="213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all white logo.jpg"/>
                    <pic:cNvPicPr/>
                  </pic:nvPicPr>
                  <pic:blipFill>
                    <a:blip r:embed="rId8">
                      <a:extLst>
                        <a:ext uri="{28A0092B-C50C-407E-A947-70E740481C1C}">
                          <a14:useLocalDpi xmlns:a14="http://schemas.microsoft.com/office/drawing/2010/main" val="0"/>
                        </a:ext>
                      </a:extLst>
                    </a:blip>
                    <a:stretch>
                      <a:fillRect/>
                    </a:stretch>
                  </pic:blipFill>
                  <pic:spPr>
                    <a:xfrm>
                      <a:off x="0" y="0"/>
                      <a:ext cx="810491" cy="80633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1" locked="0" layoutInCell="1" allowOverlap="1" wp14:anchorId="6DCB96E5" wp14:editId="3668D204">
            <wp:simplePos x="0" y="0"/>
            <wp:positionH relativeFrom="rightMargin">
              <wp:align>left</wp:align>
            </wp:positionH>
            <wp:positionV relativeFrom="paragraph">
              <wp:posOffset>6985</wp:posOffset>
            </wp:positionV>
            <wp:extent cx="514985" cy="685165"/>
            <wp:effectExtent l="0" t="0" r="0" b="635"/>
            <wp:wrapTight wrapText="bothSides">
              <wp:wrapPolygon edited="0">
                <wp:start x="0" y="0"/>
                <wp:lineTo x="0" y="21019"/>
                <wp:lineTo x="20774" y="21019"/>
                <wp:lineTo x="2077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JS v.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4985" cy="685165"/>
                    </a:xfrm>
                    <a:prstGeom prst="rect">
                      <a:avLst/>
                    </a:prstGeom>
                  </pic:spPr>
                </pic:pic>
              </a:graphicData>
            </a:graphic>
            <wp14:sizeRelH relativeFrom="page">
              <wp14:pctWidth>0</wp14:pctWidth>
            </wp14:sizeRelH>
            <wp14:sizeRelV relativeFrom="page">
              <wp14:pctHeight>0</wp14:pctHeight>
            </wp14:sizeRelV>
          </wp:anchor>
        </w:drawing>
      </w:r>
      <w:r>
        <w:rPr>
          <w:b/>
          <w:sz w:val="72"/>
          <w:szCs w:val="72"/>
        </w:rPr>
        <w:t xml:space="preserve">The Trent-Rylands </w:t>
      </w:r>
      <w:r w:rsidRPr="008738BC">
        <w:rPr>
          <w:b/>
          <w:sz w:val="72"/>
          <w:szCs w:val="72"/>
        </w:rPr>
        <w:t>Federation</w:t>
      </w:r>
    </w:p>
    <w:p w14:paraId="5119A35A" w14:textId="4DDF5B22" w:rsidR="00565587" w:rsidRDefault="00E810F2" w:rsidP="00940DF0">
      <w:pPr>
        <w:jc w:val="center"/>
        <w:rPr>
          <w:b/>
        </w:rPr>
      </w:pPr>
      <w:r w:rsidRPr="00B7659D">
        <w:rPr>
          <w:b/>
        </w:rPr>
        <w:t xml:space="preserve">Trent Vale Infant and Nursery School </w:t>
      </w:r>
      <w:r w:rsidRPr="00B7659D">
        <w:rPr>
          <w:b/>
          <w:i/>
          <w:sz w:val="16"/>
          <w:szCs w:val="16"/>
        </w:rPr>
        <w:t>and</w:t>
      </w:r>
      <w:r w:rsidRPr="00B7659D">
        <w:rPr>
          <w:b/>
        </w:rPr>
        <w:t xml:space="preserve"> Beeston Rylands Junior School</w:t>
      </w:r>
    </w:p>
    <w:p w14:paraId="0CB812CD" w14:textId="77777777" w:rsidR="00940DF0" w:rsidRDefault="00940DF0" w:rsidP="00940DF0">
      <w:pPr>
        <w:jc w:val="center"/>
        <w:rPr>
          <w:b/>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8"/>
      </w:tblGrid>
      <w:tr w:rsidR="00565587" w:rsidRPr="00C9539E" w14:paraId="3659CC93" w14:textId="77777777" w:rsidTr="00565587">
        <w:tc>
          <w:tcPr>
            <w:tcW w:w="15168" w:type="dxa"/>
            <w:shd w:val="clear" w:color="auto" w:fill="FF0000"/>
          </w:tcPr>
          <w:p w14:paraId="4FD8419C" w14:textId="2DBF5195" w:rsidR="00565587" w:rsidRPr="00565587" w:rsidRDefault="00565587" w:rsidP="00565587">
            <w:pPr>
              <w:autoSpaceDE w:val="0"/>
              <w:autoSpaceDN w:val="0"/>
              <w:adjustRightInd w:val="0"/>
              <w:spacing w:before="120"/>
              <w:jc w:val="center"/>
              <w:rPr>
                <w:rFonts w:ascii="Arial" w:hAnsi="Arial" w:cs="Arial"/>
                <w:b/>
                <w:sz w:val="36"/>
                <w:szCs w:val="36"/>
              </w:rPr>
            </w:pPr>
            <w:r w:rsidRPr="003767F2">
              <w:rPr>
                <w:rFonts w:ascii="Arial" w:hAnsi="Arial" w:cs="Arial"/>
                <w:b/>
                <w:sz w:val="36"/>
                <w:szCs w:val="36"/>
              </w:rPr>
              <w:t>Accessibility Plan</w:t>
            </w:r>
          </w:p>
        </w:tc>
      </w:tr>
      <w:tr w:rsidR="00565587" w:rsidRPr="00C9539E" w14:paraId="64239282" w14:textId="77777777" w:rsidTr="00565587">
        <w:tc>
          <w:tcPr>
            <w:tcW w:w="15168" w:type="dxa"/>
            <w:shd w:val="clear" w:color="auto" w:fill="0070C0"/>
          </w:tcPr>
          <w:p w14:paraId="4143E135" w14:textId="61FDB14C" w:rsidR="00565587" w:rsidRPr="00565587" w:rsidRDefault="00565587" w:rsidP="00A56417">
            <w:pPr>
              <w:autoSpaceDE w:val="0"/>
              <w:autoSpaceDN w:val="0"/>
              <w:adjustRightInd w:val="0"/>
              <w:spacing w:before="120"/>
              <w:jc w:val="center"/>
              <w:rPr>
                <w:rFonts w:ascii="Arial" w:hAnsi="Arial" w:cs="Arial"/>
                <w:b/>
                <w:color w:val="0070C0"/>
                <w:sz w:val="36"/>
                <w:szCs w:val="36"/>
              </w:rPr>
            </w:pPr>
            <w:r w:rsidRPr="00BA587A">
              <w:rPr>
                <w:rFonts w:ascii="Arial" w:hAnsi="Arial" w:cs="Arial"/>
                <w:b/>
                <w:color w:val="FFFFFF" w:themeColor="background1"/>
                <w:sz w:val="36"/>
                <w:szCs w:val="36"/>
              </w:rPr>
              <w:t>January 2021- December 2023</w:t>
            </w:r>
          </w:p>
        </w:tc>
      </w:tr>
      <w:tr w:rsidR="00565587" w:rsidRPr="00C9539E" w14:paraId="1C848505" w14:textId="77777777" w:rsidTr="00A56417">
        <w:tc>
          <w:tcPr>
            <w:tcW w:w="15168" w:type="dxa"/>
            <w:shd w:val="clear" w:color="auto" w:fill="FFFFFF" w:themeFill="background1"/>
          </w:tcPr>
          <w:p w14:paraId="4C0F15B1" w14:textId="41EFFCD0" w:rsidR="00565587" w:rsidRDefault="00565587" w:rsidP="00A56417">
            <w:pPr>
              <w:autoSpaceDE w:val="0"/>
              <w:autoSpaceDN w:val="0"/>
              <w:adjustRightInd w:val="0"/>
              <w:spacing w:before="120"/>
              <w:rPr>
                <w:rFonts w:ascii="Arial" w:hAnsi="Arial" w:cs="Arial"/>
                <w:b/>
              </w:rPr>
            </w:pPr>
            <w:r>
              <w:rPr>
                <w:rFonts w:ascii="Arial" w:hAnsi="Arial" w:cs="Arial"/>
                <w:b/>
              </w:rPr>
              <w:t xml:space="preserve">Approved by:- </w:t>
            </w:r>
            <w:r>
              <w:rPr>
                <w:rFonts w:ascii="Brush Script MT" w:hAnsi="Brush Script MT" w:cs="Arial"/>
                <w:b/>
                <w:i/>
              </w:rPr>
              <w:t>Chris Jones</w:t>
            </w:r>
          </w:p>
          <w:p w14:paraId="578821C6" w14:textId="3137067C" w:rsidR="00565587" w:rsidRPr="00116892" w:rsidRDefault="00565587" w:rsidP="00565587">
            <w:pPr>
              <w:autoSpaceDE w:val="0"/>
              <w:autoSpaceDN w:val="0"/>
              <w:adjustRightInd w:val="0"/>
              <w:spacing w:before="120"/>
              <w:rPr>
                <w:rFonts w:ascii="Arial" w:hAnsi="Arial" w:cs="Arial"/>
                <w:b/>
              </w:rPr>
            </w:pPr>
            <w:r>
              <w:rPr>
                <w:rFonts w:ascii="Arial" w:hAnsi="Arial" w:cs="Arial"/>
                <w:b/>
              </w:rPr>
              <w:t xml:space="preserve">Date:- </w:t>
            </w:r>
            <w:r>
              <w:rPr>
                <w:rFonts w:ascii="Arial" w:hAnsi="Arial" w:cs="Arial"/>
              </w:rPr>
              <w:t>3</w:t>
            </w:r>
            <w:r w:rsidRPr="00565587">
              <w:rPr>
                <w:rFonts w:ascii="Arial" w:hAnsi="Arial" w:cs="Arial"/>
                <w:vertAlign w:val="superscript"/>
              </w:rPr>
              <w:t>rd</w:t>
            </w:r>
            <w:r>
              <w:rPr>
                <w:rFonts w:ascii="Arial" w:hAnsi="Arial" w:cs="Arial"/>
              </w:rPr>
              <w:t xml:space="preserve"> February 2021</w:t>
            </w:r>
          </w:p>
        </w:tc>
      </w:tr>
      <w:tr w:rsidR="00565587" w:rsidRPr="00C9539E" w14:paraId="2178FC97" w14:textId="77777777" w:rsidTr="00A56417">
        <w:tc>
          <w:tcPr>
            <w:tcW w:w="15168" w:type="dxa"/>
            <w:tcBorders>
              <w:top w:val="single" w:sz="4" w:space="0" w:color="auto"/>
              <w:left w:val="single" w:sz="4" w:space="0" w:color="auto"/>
              <w:bottom w:val="single" w:sz="4" w:space="0" w:color="auto"/>
              <w:right w:val="single" w:sz="4" w:space="0" w:color="auto"/>
            </w:tcBorders>
          </w:tcPr>
          <w:p w14:paraId="22EFCD5C" w14:textId="77777777" w:rsidR="00565587" w:rsidRPr="003767F2" w:rsidRDefault="00565587" w:rsidP="00A56417">
            <w:pPr>
              <w:autoSpaceDE w:val="0"/>
              <w:autoSpaceDN w:val="0"/>
              <w:adjustRightInd w:val="0"/>
              <w:rPr>
                <w:rFonts w:ascii="Arial" w:hAnsi="Arial" w:cs="Arial"/>
                <w:b/>
              </w:rPr>
            </w:pPr>
            <w:r w:rsidRPr="003767F2">
              <w:rPr>
                <w:rFonts w:ascii="Arial" w:hAnsi="Arial" w:cs="Arial"/>
                <w:b/>
              </w:rPr>
              <w:t xml:space="preserve">Introduction </w:t>
            </w:r>
          </w:p>
          <w:p w14:paraId="523E1788" w14:textId="5C7E6E6C" w:rsidR="00565587" w:rsidRDefault="00565587" w:rsidP="00A56417">
            <w:pPr>
              <w:autoSpaceDE w:val="0"/>
              <w:autoSpaceDN w:val="0"/>
              <w:adjustRightInd w:val="0"/>
              <w:rPr>
                <w:rFonts w:ascii="Arial" w:hAnsi="Arial" w:cs="Arial"/>
              </w:rPr>
            </w:pPr>
            <w:r w:rsidRPr="003767F2">
              <w:rPr>
                <w:rFonts w:ascii="Arial" w:hAnsi="Arial" w:cs="Arial"/>
              </w:rPr>
              <w:t xml:space="preserve">This plan is drawn up </w:t>
            </w:r>
            <w:r>
              <w:rPr>
                <w:rFonts w:ascii="Arial" w:hAnsi="Arial" w:cs="Arial"/>
              </w:rPr>
              <w:t>as a facet of the Equality Act 2010. The Equality Act 2010 (Specific Duties) Regulations came into force on 1</w:t>
            </w:r>
            <w:r w:rsidRPr="002176D6">
              <w:rPr>
                <w:rFonts w:ascii="Arial" w:hAnsi="Arial" w:cs="Arial"/>
                <w:vertAlign w:val="superscript"/>
              </w:rPr>
              <w:t>st</w:t>
            </w:r>
            <w:r>
              <w:rPr>
                <w:rFonts w:ascii="Arial" w:hAnsi="Arial" w:cs="Arial"/>
              </w:rPr>
              <w:t xml:space="preserve"> October 2010. The act replaces previous anti-discrimination laws with a single act to make the law simpler and remove inconsistencies. The act covers nine protected characteristics, which cannot be used as a reason to treat people unfairly. Every person has one or more of the characteristics, so the act protects everyone against unfair treatment.</w:t>
            </w:r>
          </w:p>
          <w:p w14:paraId="76F38893" w14:textId="5434D8B7" w:rsidR="00565587" w:rsidRDefault="00565587" w:rsidP="00A56417">
            <w:pPr>
              <w:autoSpaceDE w:val="0"/>
              <w:autoSpaceDN w:val="0"/>
              <w:adjustRightInd w:val="0"/>
              <w:rPr>
                <w:rFonts w:ascii="Arial" w:hAnsi="Arial" w:cs="Arial"/>
              </w:rPr>
            </w:pPr>
            <w:r>
              <w:rPr>
                <w:rFonts w:ascii="Arial" w:hAnsi="Arial" w:cs="Arial"/>
              </w:rPr>
              <w:t>This plan relates to accessibility for disabled persons at Trent Vale Infant and Nursery School</w:t>
            </w:r>
            <w:r>
              <w:rPr>
                <w:rFonts w:ascii="Arial" w:hAnsi="Arial" w:cs="Arial"/>
              </w:rPr>
              <w:t xml:space="preserve"> and Beeston Rylands Junior School</w:t>
            </w:r>
            <w:r>
              <w:rPr>
                <w:rFonts w:ascii="Arial" w:hAnsi="Arial" w:cs="Arial"/>
              </w:rPr>
              <w:t>. It draws on guidance set out in ‘Accessible Schools: Planning to increase access to schools for disabled pupils’, issued by the DfES in July 2002.</w:t>
            </w:r>
          </w:p>
          <w:p w14:paraId="77CB621D" w14:textId="77777777" w:rsidR="00565587" w:rsidRPr="003767F2" w:rsidRDefault="00565587" w:rsidP="00A56417">
            <w:pPr>
              <w:autoSpaceDE w:val="0"/>
              <w:autoSpaceDN w:val="0"/>
              <w:adjustRightInd w:val="0"/>
              <w:rPr>
                <w:rFonts w:ascii="Arial" w:hAnsi="Arial" w:cs="Arial"/>
                <w:b/>
              </w:rPr>
            </w:pPr>
            <w:r w:rsidRPr="003767F2">
              <w:rPr>
                <w:rFonts w:ascii="Arial" w:hAnsi="Arial" w:cs="Arial"/>
                <w:b/>
              </w:rPr>
              <w:t>Definition of Disability</w:t>
            </w:r>
          </w:p>
          <w:p w14:paraId="507FF655" w14:textId="77777777" w:rsidR="00565587" w:rsidRPr="003767F2" w:rsidRDefault="00565587" w:rsidP="00A56417">
            <w:pPr>
              <w:autoSpaceDE w:val="0"/>
              <w:autoSpaceDN w:val="0"/>
              <w:adjustRightInd w:val="0"/>
              <w:rPr>
                <w:rFonts w:ascii="Arial" w:hAnsi="Arial" w:cs="Arial"/>
              </w:rPr>
            </w:pPr>
            <w:r>
              <w:rPr>
                <w:rFonts w:ascii="Arial" w:hAnsi="Arial" w:cs="Arial"/>
              </w:rPr>
              <w:t>The Equalities Act 2010 defines disability as follows:</w:t>
            </w:r>
          </w:p>
          <w:p w14:paraId="79B966E3" w14:textId="537DF2EA" w:rsidR="00565587" w:rsidRPr="00565587" w:rsidRDefault="00565587" w:rsidP="00A56417">
            <w:pPr>
              <w:autoSpaceDE w:val="0"/>
              <w:autoSpaceDN w:val="0"/>
              <w:adjustRightInd w:val="0"/>
              <w:rPr>
                <w:rFonts w:ascii="Arial" w:hAnsi="Arial" w:cs="Arial"/>
                <w:i/>
              </w:rPr>
            </w:pPr>
            <w:r w:rsidRPr="00C90CAC">
              <w:rPr>
                <w:rFonts w:ascii="Arial" w:hAnsi="Arial" w:cs="Arial"/>
                <w:i/>
              </w:rPr>
              <w:t>‘A person has a disability if he or she has a physical or mental impairment that has a substantial and long-term adverse effect on his or her ability to perform normal day to day activities.</w:t>
            </w:r>
          </w:p>
          <w:p w14:paraId="58AD14EA" w14:textId="77777777" w:rsidR="00565587" w:rsidRPr="003767F2" w:rsidRDefault="00565587" w:rsidP="00A56417">
            <w:pPr>
              <w:autoSpaceDE w:val="0"/>
              <w:autoSpaceDN w:val="0"/>
              <w:adjustRightInd w:val="0"/>
              <w:rPr>
                <w:rFonts w:ascii="Arial" w:hAnsi="Arial" w:cs="Arial"/>
                <w:b/>
              </w:rPr>
            </w:pPr>
            <w:r>
              <w:rPr>
                <w:rFonts w:ascii="Arial" w:hAnsi="Arial" w:cs="Arial"/>
                <w:b/>
              </w:rPr>
              <w:t>Key Objective, Aims and Monitoring</w:t>
            </w:r>
          </w:p>
          <w:p w14:paraId="6D58BCB9" w14:textId="32623D89" w:rsidR="00565587" w:rsidRDefault="00565587" w:rsidP="00A56417">
            <w:pPr>
              <w:autoSpaceDE w:val="0"/>
              <w:autoSpaceDN w:val="0"/>
              <w:adjustRightInd w:val="0"/>
              <w:rPr>
                <w:rFonts w:ascii="Arial" w:hAnsi="Arial" w:cs="Arial"/>
              </w:rPr>
            </w:pPr>
            <w:r w:rsidRPr="003767F2">
              <w:rPr>
                <w:rFonts w:ascii="Arial" w:hAnsi="Arial" w:cs="Arial"/>
              </w:rPr>
              <w:t>To reduce and eliminate barriers to access to the curriculum and to full participation in the school community for pupils, and prospective pupils, with a disability.</w:t>
            </w:r>
          </w:p>
          <w:p w14:paraId="004D00EC" w14:textId="0D4A307E" w:rsidR="00565587" w:rsidRDefault="00565587" w:rsidP="00A56417">
            <w:pPr>
              <w:autoSpaceDE w:val="0"/>
              <w:autoSpaceDN w:val="0"/>
              <w:adjustRightInd w:val="0"/>
              <w:rPr>
                <w:rFonts w:ascii="Arial" w:hAnsi="Arial" w:cs="Arial"/>
              </w:rPr>
            </w:pPr>
            <w:r>
              <w:rPr>
                <w:rFonts w:ascii="Arial" w:hAnsi="Arial" w:cs="Arial"/>
              </w:rPr>
              <w:t>Th</w:t>
            </w:r>
            <w:r>
              <w:rPr>
                <w:rFonts w:ascii="Arial" w:hAnsi="Arial" w:cs="Arial"/>
              </w:rPr>
              <w:t>e plan will include how the school aims to:-</w:t>
            </w:r>
          </w:p>
          <w:p w14:paraId="2528FD95" w14:textId="77777777" w:rsidR="00565587" w:rsidRDefault="00565587" w:rsidP="00565587">
            <w:pPr>
              <w:pStyle w:val="ListParagraph"/>
              <w:numPr>
                <w:ilvl w:val="0"/>
                <w:numId w:val="6"/>
              </w:numPr>
              <w:autoSpaceDE w:val="0"/>
              <w:autoSpaceDN w:val="0"/>
              <w:adjustRightInd w:val="0"/>
              <w:rPr>
                <w:rFonts w:ascii="Arial" w:hAnsi="Arial" w:cs="Arial"/>
                <w:lang w:val="en-GB"/>
              </w:rPr>
            </w:pPr>
            <w:r>
              <w:rPr>
                <w:rFonts w:ascii="Arial" w:hAnsi="Arial" w:cs="Arial"/>
                <w:lang w:val="en-GB"/>
              </w:rPr>
              <w:t>Increase access to the curriculum for pupils with a disability</w:t>
            </w:r>
          </w:p>
          <w:p w14:paraId="3094F82D" w14:textId="77777777" w:rsidR="00565587" w:rsidRDefault="00565587" w:rsidP="00565587">
            <w:pPr>
              <w:pStyle w:val="ListParagraph"/>
              <w:numPr>
                <w:ilvl w:val="0"/>
                <w:numId w:val="6"/>
              </w:numPr>
              <w:autoSpaceDE w:val="0"/>
              <w:autoSpaceDN w:val="0"/>
              <w:adjustRightInd w:val="0"/>
              <w:rPr>
                <w:rFonts w:ascii="Arial" w:hAnsi="Arial" w:cs="Arial"/>
                <w:lang w:val="en-GB"/>
              </w:rPr>
            </w:pPr>
            <w:r>
              <w:rPr>
                <w:rFonts w:ascii="Arial" w:hAnsi="Arial" w:cs="Arial"/>
                <w:lang w:val="en-GB"/>
              </w:rPr>
              <w:t>Improve and maintain access to the physical environment</w:t>
            </w:r>
          </w:p>
          <w:p w14:paraId="5E019D4E" w14:textId="77777777" w:rsidR="00565587" w:rsidRPr="00556FAA" w:rsidRDefault="00565587" w:rsidP="00565587">
            <w:pPr>
              <w:pStyle w:val="ListParagraph"/>
              <w:numPr>
                <w:ilvl w:val="0"/>
                <w:numId w:val="6"/>
              </w:numPr>
              <w:autoSpaceDE w:val="0"/>
              <w:autoSpaceDN w:val="0"/>
              <w:adjustRightInd w:val="0"/>
              <w:rPr>
                <w:rFonts w:ascii="Arial" w:hAnsi="Arial" w:cs="Arial"/>
                <w:lang w:val="en-GB"/>
              </w:rPr>
            </w:pPr>
            <w:r w:rsidRPr="00556FAA">
              <w:rPr>
                <w:rFonts w:ascii="Arial" w:hAnsi="Arial" w:cs="Arial"/>
                <w:lang w:val="en-GB"/>
              </w:rPr>
              <w:t>Improve the delivery of written information to pupils</w:t>
            </w:r>
            <w:r w:rsidRPr="00556FAA">
              <w:rPr>
                <w:rFonts w:ascii="Arial" w:hAnsi="Arial" w:cs="Arial"/>
              </w:rPr>
              <w:t xml:space="preserve"> </w:t>
            </w:r>
          </w:p>
          <w:p w14:paraId="7EFC93B2" w14:textId="77777777" w:rsidR="00565587" w:rsidRPr="00556FAA" w:rsidRDefault="00565587" w:rsidP="00A56417">
            <w:pPr>
              <w:pStyle w:val="ListParagraph"/>
              <w:autoSpaceDE w:val="0"/>
              <w:autoSpaceDN w:val="0"/>
              <w:adjustRightInd w:val="0"/>
              <w:rPr>
                <w:rFonts w:ascii="Arial" w:hAnsi="Arial" w:cs="Arial"/>
                <w:lang w:val="en-GB"/>
              </w:rPr>
            </w:pPr>
          </w:p>
          <w:p w14:paraId="254754C5" w14:textId="4B9DD583" w:rsidR="00565587" w:rsidRPr="00565587" w:rsidRDefault="00565587" w:rsidP="00A56417">
            <w:pPr>
              <w:autoSpaceDE w:val="0"/>
              <w:autoSpaceDN w:val="0"/>
              <w:adjustRightInd w:val="0"/>
              <w:rPr>
                <w:rFonts w:ascii="Arial" w:hAnsi="Arial" w:cs="Arial"/>
              </w:rPr>
            </w:pPr>
            <w:r w:rsidRPr="006347E3">
              <w:rPr>
                <w:rFonts w:ascii="Arial" w:hAnsi="Arial" w:cs="Arial"/>
              </w:rPr>
              <w:t xml:space="preserve">This </w:t>
            </w:r>
            <w:r>
              <w:rPr>
                <w:rFonts w:ascii="Arial" w:hAnsi="Arial" w:cs="Arial"/>
              </w:rPr>
              <w:t>plan will be monitored via parent and pupil questionnaires and interviews along with feedback from other stakeholders including staff and governors.</w:t>
            </w:r>
          </w:p>
          <w:p w14:paraId="3C8BDEE9" w14:textId="77777777" w:rsidR="00565587" w:rsidRPr="003767F2" w:rsidRDefault="00565587" w:rsidP="00A56417">
            <w:pPr>
              <w:autoSpaceDE w:val="0"/>
              <w:autoSpaceDN w:val="0"/>
              <w:adjustRightInd w:val="0"/>
              <w:rPr>
                <w:rFonts w:ascii="Arial" w:hAnsi="Arial" w:cs="Arial"/>
                <w:b/>
              </w:rPr>
            </w:pPr>
            <w:r w:rsidRPr="003767F2">
              <w:rPr>
                <w:rFonts w:ascii="Arial" w:hAnsi="Arial" w:cs="Arial"/>
                <w:b/>
              </w:rPr>
              <w:t>Principles</w:t>
            </w:r>
          </w:p>
          <w:p w14:paraId="5CF36636" w14:textId="77777777" w:rsidR="00565587" w:rsidRPr="003767F2" w:rsidRDefault="00565587" w:rsidP="00565587">
            <w:pPr>
              <w:pStyle w:val="ListParagraph"/>
              <w:numPr>
                <w:ilvl w:val="0"/>
                <w:numId w:val="1"/>
              </w:numPr>
              <w:autoSpaceDE w:val="0"/>
              <w:autoSpaceDN w:val="0"/>
              <w:adjustRightInd w:val="0"/>
              <w:rPr>
                <w:rFonts w:ascii="Arial" w:hAnsi="Arial" w:cs="Arial"/>
              </w:rPr>
            </w:pPr>
            <w:r w:rsidRPr="003767F2">
              <w:rPr>
                <w:rFonts w:ascii="Arial" w:hAnsi="Arial" w:cs="Arial"/>
              </w:rPr>
              <w:t xml:space="preserve">Compliance with the </w:t>
            </w:r>
            <w:r>
              <w:rPr>
                <w:rFonts w:ascii="Arial" w:hAnsi="Arial" w:cs="Arial"/>
              </w:rPr>
              <w:t xml:space="preserve">Equalities Act 2010 </w:t>
            </w:r>
            <w:r w:rsidRPr="003767F2">
              <w:rPr>
                <w:rFonts w:ascii="Arial" w:hAnsi="Arial" w:cs="Arial"/>
              </w:rPr>
              <w:t>is consistent with the school's aims and equal opportunities policy, and the operation of the school's SEN policy;</w:t>
            </w:r>
          </w:p>
          <w:p w14:paraId="00A51018" w14:textId="77777777" w:rsidR="00565587" w:rsidRPr="003767F2" w:rsidRDefault="00565587" w:rsidP="00565587">
            <w:pPr>
              <w:pStyle w:val="ListParagraph"/>
              <w:numPr>
                <w:ilvl w:val="0"/>
                <w:numId w:val="1"/>
              </w:numPr>
              <w:autoSpaceDE w:val="0"/>
              <w:autoSpaceDN w:val="0"/>
              <w:adjustRightInd w:val="0"/>
              <w:rPr>
                <w:rFonts w:ascii="Arial" w:hAnsi="Arial" w:cs="Arial"/>
              </w:rPr>
            </w:pPr>
            <w:r w:rsidRPr="003767F2">
              <w:rPr>
                <w:rFonts w:ascii="Arial" w:hAnsi="Arial" w:cs="Arial"/>
              </w:rPr>
              <w:t xml:space="preserve">The school recognises its duty under the </w:t>
            </w:r>
            <w:r>
              <w:rPr>
                <w:rFonts w:ascii="Arial" w:hAnsi="Arial" w:cs="Arial"/>
              </w:rPr>
              <w:t>Equalities Act 2010</w:t>
            </w:r>
            <w:r w:rsidRPr="003767F2">
              <w:rPr>
                <w:rFonts w:ascii="Arial" w:hAnsi="Arial" w:cs="Arial"/>
              </w:rPr>
              <w:t>:</w:t>
            </w:r>
          </w:p>
          <w:p w14:paraId="57672077" w14:textId="77777777" w:rsidR="00565587" w:rsidRPr="002176D6" w:rsidRDefault="00565587" w:rsidP="00565587">
            <w:pPr>
              <w:pStyle w:val="ListParagraph"/>
              <w:numPr>
                <w:ilvl w:val="0"/>
                <w:numId w:val="2"/>
              </w:numPr>
              <w:autoSpaceDE w:val="0"/>
              <w:autoSpaceDN w:val="0"/>
              <w:adjustRightInd w:val="0"/>
              <w:ind w:left="1491" w:hanging="357"/>
              <w:rPr>
                <w:rFonts w:ascii="Arial" w:hAnsi="Arial" w:cs="Arial"/>
              </w:rPr>
            </w:pPr>
            <w:r w:rsidRPr="003767F2">
              <w:rPr>
                <w:rFonts w:ascii="Arial" w:hAnsi="Arial" w:cs="Arial"/>
              </w:rPr>
              <w:t>not to discriminate against disabled pupils in their admissions and exclusions, and provision of education and</w:t>
            </w:r>
            <w:r>
              <w:rPr>
                <w:rFonts w:ascii="Arial" w:hAnsi="Arial" w:cs="Arial"/>
              </w:rPr>
              <w:t xml:space="preserve"> </w:t>
            </w:r>
            <w:r w:rsidRPr="002176D6">
              <w:rPr>
                <w:rFonts w:ascii="Arial" w:hAnsi="Arial" w:cs="Arial"/>
              </w:rPr>
              <w:t>associated services</w:t>
            </w:r>
          </w:p>
          <w:p w14:paraId="2A555478" w14:textId="77777777" w:rsidR="00565587" w:rsidRPr="003767F2" w:rsidRDefault="00565587" w:rsidP="00565587">
            <w:pPr>
              <w:pStyle w:val="ListParagraph"/>
              <w:numPr>
                <w:ilvl w:val="0"/>
                <w:numId w:val="2"/>
              </w:numPr>
              <w:autoSpaceDE w:val="0"/>
              <w:autoSpaceDN w:val="0"/>
              <w:adjustRightInd w:val="0"/>
              <w:ind w:left="1491" w:hanging="357"/>
              <w:rPr>
                <w:rFonts w:ascii="Arial" w:hAnsi="Arial" w:cs="Arial"/>
              </w:rPr>
            </w:pPr>
            <w:r w:rsidRPr="003767F2">
              <w:rPr>
                <w:rFonts w:ascii="Arial" w:hAnsi="Arial" w:cs="Arial"/>
              </w:rPr>
              <w:t>not to treat disabled pupils less favourably</w:t>
            </w:r>
          </w:p>
          <w:p w14:paraId="2696395E" w14:textId="77777777" w:rsidR="00565587" w:rsidRPr="003767F2" w:rsidRDefault="00565587" w:rsidP="00565587">
            <w:pPr>
              <w:pStyle w:val="ListParagraph"/>
              <w:numPr>
                <w:ilvl w:val="0"/>
                <w:numId w:val="2"/>
              </w:numPr>
              <w:autoSpaceDE w:val="0"/>
              <w:autoSpaceDN w:val="0"/>
              <w:adjustRightInd w:val="0"/>
              <w:ind w:left="1491" w:hanging="357"/>
              <w:rPr>
                <w:rFonts w:ascii="Arial" w:hAnsi="Arial" w:cs="Arial"/>
              </w:rPr>
            </w:pPr>
            <w:r w:rsidRPr="003767F2">
              <w:rPr>
                <w:rFonts w:ascii="Arial" w:hAnsi="Arial" w:cs="Arial"/>
              </w:rPr>
              <w:t>to take reasonable steps to avoid putting disabled pupils at a substantial disadvantage</w:t>
            </w:r>
          </w:p>
          <w:p w14:paraId="6C238058" w14:textId="77777777" w:rsidR="00565587" w:rsidRPr="003767F2" w:rsidRDefault="00565587" w:rsidP="00565587">
            <w:pPr>
              <w:pStyle w:val="ListParagraph"/>
              <w:numPr>
                <w:ilvl w:val="0"/>
                <w:numId w:val="2"/>
              </w:numPr>
              <w:autoSpaceDE w:val="0"/>
              <w:autoSpaceDN w:val="0"/>
              <w:adjustRightInd w:val="0"/>
              <w:ind w:left="1491" w:hanging="357"/>
              <w:rPr>
                <w:rFonts w:ascii="Arial" w:hAnsi="Arial" w:cs="Arial"/>
              </w:rPr>
            </w:pPr>
            <w:r w:rsidRPr="003767F2">
              <w:rPr>
                <w:rFonts w:ascii="Arial" w:hAnsi="Arial" w:cs="Arial"/>
              </w:rPr>
              <w:t>to publish an Accessibility Plan.</w:t>
            </w:r>
          </w:p>
          <w:p w14:paraId="28FFAED3" w14:textId="77777777" w:rsidR="00565587" w:rsidRPr="003767F2" w:rsidRDefault="00565587" w:rsidP="00565587">
            <w:pPr>
              <w:pStyle w:val="ListParagraph"/>
              <w:numPr>
                <w:ilvl w:val="0"/>
                <w:numId w:val="1"/>
              </w:numPr>
              <w:autoSpaceDE w:val="0"/>
              <w:autoSpaceDN w:val="0"/>
              <w:adjustRightInd w:val="0"/>
              <w:rPr>
                <w:rFonts w:ascii="Arial" w:hAnsi="Arial" w:cs="Arial"/>
              </w:rPr>
            </w:pPr>
            <w:r w:rsidRPr="003767F2">
              <w:rPr>
                <w:rFonts w:ascii="Arial" w:hAnsi="Arial" w:cs="Arial"/>
              </w:rPr>
              <w:t xml:space="preserve">In performing their duties, governors and staff will have regard to </w:t>
            </w:r>
            <w:r>
              <w:rPr>
                <w:rFonts w:ascii="Arial" w:hAnsi="Arial" w:cs="Arial"/>
              </w:rPr>
              <w:t>the Code of Practice</w:t>
            </w:r>
          </w:p>
          <w:p w14:paraId="73E29C0E" w14:textId="77777777" w:rsidR="00565587" w:rsidRPr="003767F2" w:rsidRDefault="00565587" w:rsidP="00565587">
            <w:pPr>
              <w:pStyle w:val="ListParagraph"/>
              <w:numPr>
                <w:ilvl w:val="0"/>
                <w:numId w:val="1"/>
              </w:numPr>
              <w:autoSpaceDE w:val="0"/>
              <w:autoSpaceDN w:val="0"/>
              <w:adjustRightInd w:val="0"/>
              <w:rPr>
                <w:rFonts w:ascii="Arial" w:hAnsi="Arial" w:cs="Arial"/>
              </w:rPr>
            </w:pPr>
            <w:r w:rsidRPr="003767F2">
              <w:rPr>
                <w:rFonts w:ascii="Arial" w:hAnsi="Arial" w:cs="Arial"/>
              </w:rPr>
              <w:t>The school recognises and values parents' knowledge of their child's disability and its effect on his/her ability to</w:t>
            </w:r>
            <w:r>
              <w:rPr>
                <w:rFonts w:ascii="Arial" w:hAnsi="Arial" w:cs="Arial"/>
              </w:rPr>
              <w:t xml:space="preserve"> </w:t>
            </w:r>
            <w:r w:rsidRPr="003767F2">
              <w:rPr>
                <w:rFonts w:ascii="Arial" w:hAnsi="Arial" w:cs="Arial"/>
              </w:rPr>
              <w:t>carry out normal activities, and respects the parents' and child's right to confidentiality;</w:t>
            </w:r>
          </w:p>
          <w:p w14:paraId="5789C942" w14:textId="77777777" w:rsidR="00565587" w:rsidRPr="00FB640F" w:rsidRDefault="00565587" w:rsidP="00565587">
            <w:pPr>
              <w:pStyle w:val="ListParagraph"/>
              <w:numPr>
                <w:ilvl w:val="0"/>
                <w:numId w:val="1"/>
              </w:numPr>
              <w:autoSpaceDE w:val="0"/>
              <w:autoSpaceDN w:val="0"/>
              <w:adjustRightInd w:val="0"/>
              <w:rPr>
                <w:rFonts w:ascii="Arial" w:hAnsi="Arial" w:cs="Arial"/>
              </w:rPr>
            </w:pPr>
            <w:r w:rsidRPr="003767F2">
              <w:rPr>
                <w:rFonts w:ascii="Arial" w:hAnsi="Arial" w:cs="Arial"/>
              </w:rPr>
              <w:t>The school provides all pupils with a broad and balanced curriculum, differentiated and adjusted to meet the needs</w:t>
            </w:r>
            <w:r>
              <w:rPr>
                <w:rFonts w:ascii="Arial" w:hAnsi="Arial" w:cs="Arial"/>
              </w:rPr>
              <w:t xml:space="preserve"> </w:t>
            </w:r>
            <w:r w:rsidRPr="00FB640F">
              <w:rPr>
                <w:rFonts w:ascii="Arial" w:hAnsi="Arial" w:cs="Arial"/>
              </w:rPr>
              <w:t>of individual pupils and their preferred learning styles; and endorses the key principles in the National Curriculum</w:t>
            </w:r>
            <w:r>
              <w:rPr>
                <w:rFonts w:ascii="Arial" w:hAnsi="Arial" w:cs="Arial"/>
              </w:rPr>
              <w:t xml:space="preserve"> </w:t>
            </w:r>
            <w:r w:rsidRPr="00FB640F">
              <w:rPr>
                <w:rFonts w:ascii="Arial" w:hAnsi="Arial" w:cs="Arial"/>
              </w:rPr>
              <w:t>2000 framework, which underpin the development of a more inclusive curriculum:</w:t>
            </w:r>
          </w:p>
          <w:p w14:paraId="5BFAD2B3" w14:textId="77777777" w:rsidR="00565587" w:rsidRPr="003767F2" w:rsidRDefault="00565587" w:rsidP="00565587">
            <w:pPr>
              <w:pStyle w:val="ListParagraph"/>
              <w:numPr>
                <w:ilvl w:val="0"/>
                <w:numId w:val="3"/>
              </w:numPr>
              <w:autoSpaceDE w:val="0"/>
              <w:autoSpaceDN w:val="0"/>
              <w:adjustRightInd w:val="0"/>
              <w:ind w:left="1491" w:hanging="357"/>
              <w:rPr>
                <w:rFonts w:ascii="Arial" w:hAnsi="Arial" w:cs="Arial"/>
              </w:rPr>
            </w:pPr>
            <w:r w:rsidRPr="003767F2">
              <w:rPr>
                <w:rFonts w:ascii="Arial" w:hAnsi="Arial" w:cs="Arial"/>
              </w:rPr>
              <w:t>setting suitable learning challenges</w:t>
            </w:r>
          </w:p>
          <w:p w14:paraId="4072022E" w14:textId="77777777" w:rsidR="00565587" w:rsidRPr="003767F2" w:rsidRDefault="00565587" w:rsidP="00565587">
            <w:pPr>
              <w:pStyle w:val="ListParagraph"/>
              <w:numPr>
                <w:ilvl w:val="0"/>
                <w:numId w:val="3"/>
              </w:numPr>
              <w:autoSpaceDE w:val="0"/>
              <w:autoSpaceDN w:val="0"/>
              <w:adjustRightInd w:val="0"/>
              <w:ind w:left="1491" w:hanging="357"/>
              <w:rPr>
                <w:rFonts w:ascii="Arial" w:hAnsi="Arial" w:cs="Arial"/>
              </w:rPr>
            </w:pPr>
            <w:r w:rsidRPr="003767F2">
              <w:rPr>
                <w:rFonts w:ascii="Arial" w:hAnsi="Arial" w:cs="Arial"/>
              </w:rPr>
              <w:t>responding to pupils' diverse learning needs</w:t>
            </w:r>
          </w:p>
          <w:p w14:paraId="70CA80CA" w14:textId="77777777" w:rsidR="00565587" w:rsidRPr="003767F2" w:rsidRDefault="00565587" w:rsidP="00565587">
            <w:pPr>
              <w:pStyle w:val="ListParagraph"/>
              <w:numPr>
                <w:ilvl w:val="0"/>
                <w:numId w:val="3"/>
              </w:numPr>
              <w:autoSpaceDE w:val="0"/>
              <w:autoSpaceDN w:val="0"/>
              <w:adjustRightInd w:val="0"/>
              <w:ind w:left="1491" w:hanging="357"/>
              <w:rPr>
                <w:rFonts w:ascii="Arial" w:hAnsi="Arial" w:cs="Arial"/>
              </w:rPr>
            </w:pPr>
            <w:r w:rsidRPr="003767F2">
              <w:rPr>
                <w:rFonts w:ascii="Arial" w:hAnsi="Arial" w:cs="Arial"/>
              </w:rPr>
              <w:t>overcoming potential barriers to learning and assessment for individuals and groups of pupils.</w:t>
            </w:r>
            <w:r w:rsidRPr="003767F2">
              <w:rPr>
                <w:rFonts w:ascii="Arial" w:hAnsi="Arial" w:cs="Arial"/>
              </w:rPr>
              <w:cr/>
            </w:r>
          </w:p>
          <w:p w14:paraId="7441CC8D" w14:textId="6584CFE1" w:rsidR="00565587" w:rsidRPr="00565587" w:rsidRDefault="00565587" w:rsidP="00A56417">
            <w:pPr>
              <w:autoSpaceDE w:val="0"/>
              <w:autoSpaceDN w:val="0"/>
              <w:adjustRightInd w:val="0"/>
              <w:rPr>
                <w:rFonts w:ascii="Arial" w:hAnsi="Arial" w:cs="Arial"/>
              </w:rPr>
            </w:pPr>
            <w:r>
              <w:rPr>
                <w:rFonts w:ascii="Arial" w:hAnsi="Arial" w:cs="Arial"/>
              </w:rPr>
              <w:t>The Trent-Rylands Federation</w:t>
            </w:r>
            <w:r w:rsidRPr="00A653ED">
              <w:rPr>
                <w:rFonts w:ascii="Arial" w:hAnsi="Arial" w:cs="Arial"/>
              </w:rPr>
              <w:t xml:space="preserve"> welcomes children with physical disabilities. Parents are invited to contact the school to discuss their son/daughter’s disabilities and to discuss any special arrangements that may have to be made to allow the child full access to the school curriculum and its resources.</w:t>
            </w:r>
            <w:r>
              <w:t xml:space="preserve"> </w:t>
            </w:r>
            <w:r w:rsidRPr="00A653ED">
              <w:rPr>
                <w:rFonts w:ascii="Arial" w:hAnsi="Arial" w:cs="Arial"/>
              </w:rPr>
              <w:t>We are committed to providing a fully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14:paraId="1B5134A9" w14:textId="77777777" w:rsidR="00565587" w:rsidRDefault="00565587" w:rsidP="00A56417">
            <w:pPr>
              <w:autoSpaceDE w:val="0"/>
              <w:autoSpaceDN w:val="0"/>
              <w:adjustRightInd w:val="0"/>
              <w:rPr>
                <w:rFonts w:ascii="Arial" w:hAnsi="Arial" w:cs="Arial"/>
                <w:b/>
              </w:rPr>
            </w:pPr>
            <w:r>
              <w:rPr>
                <w:rFonts w:ascii="Arial" w:hAnsi="Arial" w:cs="Arial"/>
                <w:b/>
              </w:rPr>
              <w:t>Current Range of known disabilities</w:t>
            </w:r>
          </w:p>
          <w:p w14:paraId="155DFF8E" w14:textId="03E1EC4E" w:rsidR="00565587" w:rsidRDefault="00565587" w:rsidP="00A56417">
            <w:pPr>
              <w:autoSpaceDE w:val="0"/>
              <w:autoSpaceDN w:val="0"/>
              <w:adjustRightInd w:val="0"/>
              <w:rPr>
                <w:rFonts w:ascii="Arial" w:hAnsi="Arial" w:cs="Arial"/>
              </w:rPr>
            </w:pPr>
            <w:r>
              <w:rPr>
                <w:rFonts w:ascii="Arial" w:hAnsi="Arial" w:cs="Arial"/>
              </w:rPr>
              <w:t>The school has children with a range of disabilities including moderate and specific learning disabilities. We have a small</w:t>
            </w:r>
            <w:r>
              <w:rPr>
                <w:rFonts w:ascii="Arial" w:hAnsi="Arial" w:cs="Arial"/>
              </w:rPr>
              <w:t xml:space="preserve"> number of pupils with a sensory </w:t>
            </w:r>
            <w:r>
              <w:rPr>
                <w:rFonts w:ascii="Arial" w:hAnsi="Arial" w:cs="Arial"/>
              </w:rPr>
              <w:t xml:space="preserve">impairment and others with a physical disability that restricts movement. At present we have no </w:t>
            </w:r>
            <w:r>
              <w:rPr>
                <w:rFonts w:ascii="Arial" w:hAnsi="Arial" w:cs="Arial"/>
              </w:rPr>
              <w:t xml:space="preserve">completely </w:t>
            </w:r>
            <w:r>
              <w:rPr>
                <w:rFonts w:ascii="Arial" w:hAnsi="Arial" w:cs="Arial"/>
              </w:rPr>
              <w:t>wheelchair dependent pupils, parents or members of staff. However the school has the following features which make it particularly suited to children with physical disabilities:-</w:t>
            </w:r>
          </w:p>
          <w:p w14:paraId="52219AFD" w14:textId="02296255" w:rsidR="00565587" w:rsidRDefault="00565587" w:rsidP="00565587">
            <w:pPr>
              <w:pStyle w:val="ListParagraph"/>
              <w:numPr>
                <w:ilvl w:val="0"/>
                <w:numId w:val="4"/>
              </w:numPr>
              <w:autoSpaceDE w:val="0"/>
              <w:autoSpaceDN w:val="0"/>
              <w:adjustRightInd w:val="0"/>
              <w:rPr>
                <w:rFonts w:ascii="Arial" w:hAnsi="Arial" w:cs="Arial"/>
                <w:lang w:val="en-GB"/>
              </w:rPr>
            </w:pPr>
            <w:r>
              <w:rPr>
                <w:rFonts w:ascii="Arial" w:hAnsi="Arial" w:cs="Arial"/>
                <w:lang w:val="en-GB"/>
              </w:rPr>
              <w:t xml:space="preserve">Trent Vale - </w:t>
            </w:r>
            <w:r>
              <w:rPr>
                <w:rFonts w:ascii="Arial" w:hAnsi="Arial" w:cs="Arial"/>
                <w:lang w:val="en-GB"/>
              </w:rPr>
              <w:t>Wheelchair ramps to the main entrances, playground and some classrooms</w:t>
            </w:r>
          </w:p>
          <w:p w14:paraId="6E43C2C9" w14:textId="6A18187F" w:rsidR="00565587" w:rsidRDefault="00565587" w:rsidP="00565587">
            <w:pPr>
              <w:pStyle w:val="ListParagraph"/>
              <w:numPr>
                <w:ilvl w:val="0"/>
                <w:numId w:val="4"/>
              </w:numPr>
              <w:autoSpaceDE w:val="0"/>
              <w:autoSpaceDN w:val="0"/>
              <w:adjustRightInd w:val="0"/>
              <w:rPr>
                <w:rFonts w:ascii="Arial" w:hAnsi="Arial" w:cs="Arial"/>
                <w:lang w:val="en-GB"/>
              </w:rPr>
            </w:pPr>
            <w:r>
              <w:rPr>
                <w:rFonts w:ascii="Arial" w:hAnsi="Arial" w:cs="Arial"/>
                <w:lang w:val="en-GB"/>
              </w:rPr>
              <w:t xml:space="preserve">Trent Vale - </w:t>
            </w:r>
            <w:r>
              <w:rPr>
                <w:rFonts w:ascii="Arial" w:hAnsi="Arial" w:cs="Arial"/>
                <w:lang w:val="en-GB"/>
              </w:rPr>
              <w:t>A building on one level with wide corridors</w:t>
            </w:r>
          </w:p>
          <w:p w14:paraId="389481EB" w14:textId="1720FC5E" w:rsidR="00565587" w:rsidRDefault="00565587" w:rsidP="00565587">
            <w:pPr>
              <w:pStyle w:val="ListParagraph"/>
              <w:numPr>
                <w:ilvl w:val="0"/>
                <w:numId w:val="4"/>
              </w:numPr>
              <w:autoSpaceDE w:val="0"/>
              <w:autoSpaceDN w:val="0"/>
              <w:adjustRightInd w:val="0"/>
              <w:rPr>
                <w:rFonts w:ascii="Arial" w:hAnsi="Arial" w:cs="Arial"/>
                <w:lang w:val="en-GB"/>
              </w:rPr>
            </w:pPr>
            <w:r>
              <w:rPr>
                <w:rFonts w:ascii="Arial" w:hAnsi="Arial" w:cs="Arial"/>
                <w:lang w:val="en-GB"/>
              </w:rPr>
              <w:t xml:space="preserve">Trent Vale - </w:t>
            </w:r>
            <w:r>
              <w:rPr>
                <w:rFonts w:ascii="Arial" w:hAnsi="Arial" w:cs="Arial"/>
                <w:lang w:val="en-GB"/>
              </w:rPr>
              <w:t>Two disabled toilets, one specifically for adults and one for adults or children</w:t>
            </w:r>
          </w:p>
          <w:p w14:paraId="677E6189" w14:textId="6E5E9ECD" w:rsidR="00565587" w:rsidRDefault="00565587" w:rsidP="00565587">
            <w:pPr>
              <w:pStyle w:val="ListParagraph"/>
              <w:numPr>
                <w:ilvl w:val="0"/>
                <w:numId w:val="4"/>
              </w:numPr>
              <w:autoSpaceDE w:val="0"/>
              <w:autoSpaceDN w:val="0"/>
              <w:adjustRightInd w:val="0"/>
              <w:rPr>
                <w:rFonts w:ascii="Arial" w:hAnsi="Arial" w:cs="Arial"/>
                <w:lang w:val="en-GB"/>
              </w:rPr>
            </w:pPr>
            <w:r>
              <w:rPr>
                <w:rFonts w:ascii="Arial" w:hAnsi="Arial" w:cs="Arial"/>
                <w:lang w:val="en-GB"/>
              </w:rPr>
              <w:t>Beeston Rylands – Direct ground level access to the main entrance and all classrooms</w:t>
            </w:r>
          </w:p>
          <w:p w14:paraId="3EFF13E3" w14:textId="11E3E1FB" w:rsidR="00565587" w:rsidRDefault="00565587" w:rsidP="00565587">
            <w:pPr>
              <w:pStyle w:val="ListParagraph"/>
              <w:numPr>
                <w:ilvl w:val="0"/>
                <w:numId w:val="4"/>
              </w:numPr>
              <w:autoSpaceDE w:val="0"/>
              <w:autoSpaceDN w:val="0"/>
              <w:adjustRightInd w:val="0"/>
              <w:rPr>
                <w:rFonts w:ascii="Arial" w:hAnsi="Arial" w:cs="Arial"/>
                <w:lang w:val="en-GB"/>
              </w:rPr>
            </w:pPr>
            <w:r>
              <w:rPr>
                <w:rFonts w:ascii="Arial" w:hAnsi="Arial" w:cs="Arial"/>
                <w:lang w:val="en-GB"/>
              </w:rPr>
              <w:t>Beeston Rylands – A building on one level</w:t>
            </w:r>
          </w:p>
          <w:p w14:paraId="3448F99A" w14:textId="774DB26A" w:rsidR="00565587" w:rsidRDefault="00565587" w:rsidP="00A56417">
            <w:pPr>
              <w:pStyle w:val="ListParagraph"/>
              <w:numPr>
                <w:ilvl w:val="0"/>
                <w:numId w:val="4"/>
              </w:numPr>
              <w:autoSpaceDE w:val="0"/>
              <w:autoSpaceDN w:val="0"/>
              <w:adjustRightInd w:val="0"/>
              <w:rPr>
                <w:rFonts w:ascii="Arial" w:hAnsi="Arial" w:cs="Arial"/>
                <w:lang w:val="en-GB"/>
              </w:rPr>
            </w:pPr>
            <w:r>
              <w:rPr>
                <w:rFonts w:ascii="Arial" w:hAnsi="Arial" w:cs="Arial"/>
                <w:lang w:val="en-GB"/>
              </w:rPr>
              <w:lastRenderedPageBreak/>
              <w:t>Beeston Rylands – One disable</w:t>
            </w:r>
            <w:r w:rsidR="00940DF0">
              <w:rPr>
                <w:rFonts w:ascii="Arial" w:hAnsi="Arial" w:cs="Arial"/>
                <w:lang w:val="en-GB"/>
              </w:rPr>
              <w:t>d</w:t>
            </w:r>
            <w:r>
              <w:rPr>
                <w:rFonts w:ascii="Arial" w:hAnsi="Arial" w:cs="Arial"/>
                <w:lang w:val="en-GB"/>
              </w:rPr>
              <w:t xml:space="preserve"> toilet for adults or children</w:t>
            </w:r>
          </w:p>
          <w:p w14:paraId="03E517AD" w14:textId="77777777" w:rsidR="00565587" w:rsidRPr="00565587" w:rsidRDefault="00565587" w:rsidP="00565587">
            <w:pPr>
              <w:pStyle w:val="ListParagraph"/>
              <w:autoSpaceDE w:val="0"/>
              <w:autoSpaceDN w:val="0"/>
              <w:adjustRightInd w:val="0"/>
              <w:rPr>
                <w:rFonts w:ascii="Arial" w:hAnsi="Arial" w:cs="Arial"/>
                <w:lang w:val="en-GB"/>
              </w:rPr>
            </w:pPr>
          </w:p>
          <w:p w14:paraId="6E9C4BA1" w14:textId="77777777" w:rsidR="00565587" w:rsidRDefault="00565587" w:rsidP="00A56417">
            <w:pPr>
              <w:autoSpaceDE w:val="0"/>
              <w:autoSpaceDN w:val="0"/>
              <w:adjustRightInd w:val="0"/>
              <w:rPr>
                <w:rFonts w:ascii="Arial" w:hAnsi="Arial" w:cs="Arial"/>
              </w:rPr>
            </w:pPr>
            <w:r>
              <w:rPr>
                <w:rFonts w:ascii="Arial" w:hAnsi="Arial" w:cs="Arial"/>
              </w:rPr>
              <w:t>When a pupil’s disability might prevent access to the curriculum we seek to modify our approach to the curriculum or alter our physical arrangements. Practical examples of how we achieve this have been:-</w:t>
            </w:r>
          </w:p>
          <w:p w14:paraId="7D0E52A6"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Providing pupils with physical disabilities with appropriately adapted or different activities within PE</w:t>
            </w:r>
          </w:p>
          <w:p w14:paraId="2985B18D"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Providing opportunities for individual support within and outside the classroom</w:t>
            </w:r>
          </w:p>
          <w:p w14:paraId="08F942D2"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 xml:space="preserve">Provision of assisted technology </w:t>
            </w:r>
          </w:p>
          <w:p w14:paraId="5D852889"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Use of symbol systems e.g. Makaton</w:t>
            </w:r>
          </w:p>
          <w:p w14:paraId="5870FD17"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Providing chairs to enable access to school tables</w:t>
            </w:r>
          </w:p>
          <w:p w14:paraId="01AA35B9" w14:textId="77777777" w:rsidR="00565587" w:rsidRDefault="00565587" w:rsidP="00565587">
            <w:pPr>
              <w:pStyle w:val="ListParagraph"/>
              <w:numPr>
                <w:ilvl w:val="0"/>
                <w:numId w:val="5"/>
              </w:numPr>
              <w:autoSpaceDE w:val="0"/>
              <w:autoSpaceDN w:val="0"/>
              <w:adjustRightInd w:val="0"/>
              <w:rPr>
                <w:rFonts w:ascii="Arial" w:hAnsi="Arial" w:cs="Arial"/>
                <w:lang w:val="en-GB"/>
              </w:rPr>
            </w:pPr>
            <w:r>
              <w:rPr>
                <w:rFonts w:ascii="Arial" w:hAnsi="Arial" w:cs="Arial"/>
                <w:lang w:val="en-GB"/>
              </w:rPr>
              <w:t>Reorganising classroom layout to improve pupil movement</w:t>
            </w:r>
          </w:p>
          <w:p w14:paraId="7BF9205D" w14:textId="06CA0824" w:rsidR="00565587" w:rsidRPr="00C90CAC" w:rsidRDefault="00565587" w:rsidP="00A56417">
            <w:pPr>
              <w:autoSpaceDE w:val="0"/>
              <w:autoSpaceDN w:val="0"/>
              <w:adjustRightInd w:val="0"/>
              <w:rPr>
                <w:rFonts w:ascii="Arial" w:hAnsi="Arial" w:cs="Arial"/>
              </w:rPr>
            </w:pPr>
          </w:p>
          <w:p w14:paraId="1F5B928A" w14:textId="77777777" w:rsidR="00565587" w:rsidRPr="00556FAA" w:rsidRDefault="00565587" w:rsidP="00A56417">
            <w:pPr>
              <w:autoSpaceDE w:val="0"/>
              <w:autoSpaceDN w:val="0"/>
              <w:adjustRightInd w:val="0"/>
              <w:rPr>
                <w:rFonts w:ascii="Arial" w:hAnsi="Arial" w:cs="Arial"/>
                <w:b/>
                <w:i/>
              </w:rPr>
            </w:pPr>
            <w:r w:rsidRPr="00556FAA">
              <w:rPr>
                <w:rFonts w:ascii="Arial" w:hAnsi="Arial" w:cs="Arial"/>
                <w:b/>
                <w:i/>
              </w:rPr>
              <w:t>Increasing access to the curriculum for pupils with a disability</w:t>
            </w:r>
          </w:p>
          <w:p w14:paraId="17116A43" w14:textId="01DA8EE6" w:rsidR="00565587" w:rsidRDefault="00565587" w:rsidP="00A56417">
            <w:pPr>
              <w:autoSpaceDE w:val="0"/>
              <w:autoSpaceDN w:val="0"/>
              <w:adjustRightInd w:val="0"/>
              <w:rPr>
                <w:rFonts w:ascii="Arial" w:hAnsi="Arial" w:cs="Arial"/>
              </w:rPr>
            </w:pPr>
            <w:r>
              <w:rPr>
                <w:rFonts w:ascii="Arial" w:hAnsi="Arial" w:cs="Arial"/>
              </w:rPr>
              <w:t xml:space="preserve">Improving teaching and learning lies at the heart of the school’s work. Through self-evaluation and Continuous Professional Development (CPD),we aim to enhance staff knowledge, skills and understanding to promote excellent teaching and </w:t>
            </w:r>
            <w:r>
              <w:rPr>
                <w:rFonts w:ascii="Arial" w:hAnsi="Arial" w:cs="Arial"/>
              </w:rPr>
              <w:t>learning</w:t>
            </w:r>
            <w:r>
              <w:rPr>
                <w:rFonts w:ascii="Arial" w:hAnsi="Arial" w:cs="Arial"/>
              </w:rPr>
              <w:t xml:space="preserve"> for all children. </w:t>
            </w:r>
            <w:r w:rsidRPr="00556FAA">
              <w:rPr>
                <w:rFonts w:ascii="Arial" w:hAnsi="Arial" w:cs="Arial"/>
              </w:rPr>
              <w:t xml:space="preserve">We </w:t>
            </w:r>
            <w:r>
              <w:rPr>
                <w:rFonts w:ascii="Arial" w:hAnsi="Arial" w:cs="Arial"/>
              </w:rPr>
              <w:t xml:space="preserve">aim to meet every child’s needs </w:t>
            </w:r>
            <w:r w:rsidRPr="00556FAA">
              <w:rPr>
                <w:rFonts w:ascii="Arial" w:hAnsi="Arial" w:cs="Arial"/>
              </w:rPr>
              <w:t>within mi</w:t>
            </w:r>
            <w:r>
              <w:rPr>
                <w:rFonts w:ascii="Arial" w:hAnsi="Arial" w:cs="Arial"/>
              </w:rPr>
              <w:t xml:space="preserve">xed ability, inclusive classes. </w:t>
            </w:r>
            <w:r w:rsidRPr="00556FAA">
              <w:rPr>
                <w:rFonts w:ascii="Arial" w:hAnsi="Arial" w:cs="Arial"/>
              </w:rPr>
              <w:t>It is a core value of the school that all children a</w:t>
            </w:r>
            <w:r>
              <w:rPr>
                <w:rFonts w:ascii="Arial" w:hAnsi="Arial" w:cs="Arial"/>
              </w:rPr>
              <w:t>re enabled to participate fully i</w:t>
            </w:r>
            <w:r w:rsidRPr="00556FAA">
              <w:rPr>
                <w:rFonts w:ascii="Arial" w:hAnsi="Arial" w:cs="Arial"/>
              </w:rPr>
              <w:t>n the broader life of the school. Consequently</w:t>
            </w:r>
            <w:r>
              <w:rPr>
                <w:rFonts w:ascii="Arial" w:hAnsi="Arial" w:cs="Arial"/>
              </w:rPr>
              <w:t xml:space="preserve">, all children have always been </w:t>
            </w:r>
            <w:r w:rsidRPr="00556FAA">
              <w:rPr>
                <w:rFonts w:ascii="Arial" w:hAnsi="Arial" w:cs="Arial"/>
              </w:rPr>
              <w:t>permitted to attend age relevant after school clubs, leisure and cultural</w:t>
            </w:r>
            <w:r>
              <w:rPr>
                <w:rFonts w:ascii="Arial" w:hAnsi="Arial" w:cs="Arial"/>
              </w:rPr>
              <w:t xml:space="preserve"> </w:t>
            </w:r>
            <w:r w:rsidRPr="00556FAA">
              <w:rPr>
                <w:rFonts w:ascii="Arial" w:hAnsi="Arial" w:cs="Arial"/>
              </w:rPr>
              <w:t>activities and educational visits.</w:t>
            </w:r>
          </w:p>
          <w:p w14:paraId="122653AD" w14:textId="77777777" w:rsidR="00565587" w:rsidRPr="007F28FA" w:rsidRDefault="00565587" w:rsidP="00A56417">
            <w:pPr>
              <w:autoSpaceDE w:val="0"/>
              <w:autoSpaceDN w:val="0"/>
              <w:adjustRightInd w:val="0"/>
              <w:rPr>
                <w:rFonts w:ascii="Arial" w:hAnsi="Arial" w:cs="Arial"/>
                <w:b/>
                <w:i/>
              </w:rPr>
            </w:pPr>
            <w:r w:rsidRPr="007F28FA">
              <w:rPr>
                <w:rFonts w:ascii="Arial" w:hAnsi="Arial" w:cs="Arial"/>
                <w:b/>
                <w:i/>
              </w:rPr>
              <w:t>Improving and maintaining access to the physical environment</w:t>
            </w:r>
          </w:p>
          <w:p w14:paraId="6364C453" w14:textId="77777777" w:rsidR="00565587" w:rsidRDefault="00565587" w:rsidP="00A56417">
            <w:pPr>
              <w:autoSpaceDE w:val="0"/>
              <w:autoSpaceDN w:val="0"/>
              <w:adjustRightInd w:val="0"/>
              <w:rPr>
                <w:rFonts w:ascii="Arial" w:hAnsi="Arial" w:cs="Arial"/>
              </w:rPr>
            </w:pPr>
            <w:r w:rsidRPr="007F28FA">
              <w:rPr>
                <w:rFonts w:ascii="Arial" w:hAnsi="Arial" w:cs="Arial"/>
              </w:rPr>
              <w:t>We have a wide range of equipment and res</w:t>
            </w:r>
            <w:r>
              <w:rPr>
                <w:rFonts w:ascii="Arial" w:hAnsi="Arial" w:cs="Arial"/>
              </w:rPr>
              <w:t xml:space="preserve">ources available for day to day </w:t>
            </w:r>
            <w:r w:rsidRPr="007F28FA">
              <w:rPr>
                <w:rFonts w:ascii="Arial" w:hAnsi="Arial" w:cs="Arial"/>
              </w:rPr>
              <w:t>use. We keep resource provision und</w:t>
            </w:r>
            <w:r>
              <w:rPr>
                <w:rFonts w:ascii="Arial" w:hAnsi="Arial" w:cs="Arial"/>
              </w:rPr>
              <w:t xml:space="preserve">er constant review. The schools </w:t>
            </w:r>
            <w:r w:rsidRPr="007F28FA">
              <w:rPr>
                <w:rFonts w:ascii="Arial" w:hAnsi="Arial" w:cs="Arial"/>
              </w:rPr>
              <w:t xml:space="preserve">Improvement </w:t>
            </w:r>
            <w:r>
              <w:rPr>
                <w:rFonts w:ascii="Arial" w:hAnsi="Arial" w:cs="Arial"/>
              </w:rPr>
              <w:t xml:space="preserve">and financial </w:t>
            </w:r>
            <w:r w:rsidRPr="007F28FA">
              <w:rPr>
                <w:rFonts w:ascii="Arial" w:hAnsi="Arial" w:cs="Arial"/>
              </w:rPr>
              <w:t>planning process is the vehicle f</w:t>
            </w:r>
            <w:r>
              <w:rPr>
                <w:rFonts w:ascii="Arial" w:hAnsi="Arial" w:cs="Arial"/>
              </w:rPr>
              <w:t xml:space="preserve">or considering such needs on an </w:t>
            </w:r>
            <w:r w:rsidRPr="007F28FA">
              <w:rPr>
                <w:rFonts w:ascii="Arial" w:hAnsi="Arial" w:cs="Arial"/>
              </w:rPr>
              <w:t>annual basis.</w:t>
            </w:r>
          </w:p>
          <w:p w14:paraId="6209C86A" w14:textId="1A1E17C0" w:rsidR="00565587" w:rsidRDefault="00565587" w:rsidP="00A56417">
            <w:pPr>
              <w:autoSpaceDE w:val="0"/>
              <w:autoSpaceDN w:val="0"/>
              <w:adjustRightInd w:val="0"/>
              <w:rPr>
                <w:rFonts w:ascii="Arial" w:hAnsi="Arial" w:cs="Arial"/>
              </w:rPr>
            </w:pPr>
            <w:r w:rsidRPr="007F28FA">
              <w:rPr>
                <w:rFonts w:ascii="Arial" w:hAnsi="Arial" w:cs="Arial"/>
              </w:rPr>
              <w:t>Provision, in exceptional cases, will be negotiate</w:t>
            </w:r>
            <w:r>
              <w:rPr>
                <w:rFonts w:ascii="Arial" w:hAnsi="Arial" w:cs="Arial"/>
              </w:rPr>
              <w:t xml:space="preserve">d when a pupil’s specific needs </w:t>
            </w:r>
            <w:r w:rsidRPr="007F28FA">
              <w:rPr>
                <w:rFonts w:ascii="Arial" w:hAnsi="Arial" w:cs="Arial"/>
              </w:rPr>
              <w:t>are known.</w:t>
            </w:r>
          </w:p>
          <w:p w14:paraId="2C5A701D" w14:textId="77777777" w:rsidR="00565587" w:rsidRPr="007F28FA" w:rsidRDefault="00565587" w:rsidP="00A56417">
            <w:pPr>
              <w:autoSpaceDE w:val="0"/>
              <w:autoSpaceDN w:val="0"/>
              <w:adjustRightInd w:val="0"/>
              <w:rPr>
                <w:rFonts w:ascii="Arial" w:hAnsi="Arial" w:cs="Arial"/>
                <w:b/>
                <w:i/>
              </w:rPr>
            </w:pPr>
            <w:r w:rsidRPr="007F28FA">
              <w:rPr>
                <w:rFonts w:ascii="Arial" w:hAnsi="Arial" w:cs="Arial"/>
                <w:b/>
                <w:i/>
              </w:rPr>
              <w:t xml:space="preserve">Improving the delivery of written information to pupils </w:t>
            </w:r>
          </w:p>
          <w:p w14:paraId="248BC7B4" w14:textId="77777777" w:rsidR="00565587" w:rsidRPr="00556FAA" w:rsidRDefault="00565587" w:rsidP="00A56417">
            <w:pPr>
              <w:autoSpaceDE w:val="0"/>
              <w:autoSpaceDN w:val="0"/>
              <w:adjustRightInd w:val="0"/>
              <w:rPr>
                <w:rFonts w:ascii="Arial" w:hAnsi="Arial" w:cs="Arial"/>
              </w:rPr>
            </w:pPr>
            <w:r w:rsidRPr="007F28FA">
              <w:rPr>
                <w:rFonts w:ascii="Arial" w:hAnsi="Arial" w:cs="Arial"/>
              </w:rPr>
              <w:t>This will include planning to make writt</w:t>
            </w:r>
            <w:r>
              <w:rPr>
                <w:rFonts w:ascii="Arial" w:hAnsi="Arial" w:cs="Arial"/>
              </w:rPr>
              <w:t xml:space="preserve">en information that is normally </w:t>
            </w:r>
            <w:r w:rsidRPr="007F28FA">
              <w:rPr>
                <w:rFonts w:ascii="Arial" w:hAnsi="Arial" w:cs="Arial"/>
              </w:rPr>
              <w:t>provided by the school to its pupils availab</w:t>
            </w:r>
            <w:r>
              <w:rPr>
                <w:rFonts w:ascii="Arial" w:hAnsi="Arial" w:cs="Arial"/>
              </w:rPr>
              <w:t xml:space="preserve">le to disabled pupils. Examples </w:t>
            </w:r>
            <w:r w:rsidRPr="007F28FA">
              <w:rPr>
                <w:rFonts w:ascii="Arial" w:hAnsi="Arial" w:cs="Arial"/>
              </w:rPr>
              <w:t>might include handouts, textbooks and infor</w:t>
            </w:r>
            <w:r>
              <w:rPr>
                <w:rFonts w:ascii="Arial" w:hAnsi="Arial" w:cs="Arial"/>
              </w:rPr>
              <w:t xml:space="preserve">mation about school events. The </w:t>
            </w:r>
            <w:r w:rsidRPr="007F28FA">
              <w:rPr>
                <w:rFonts w:ascii="Arial" w:hAnsi="Arial" w:cs="Arial"/>
              </w:rPr>
              <w:t>information should take account of pupils’ disabi</w:t>
            </w:r>
            <w:r>
              <w:rPr>
                <w:rFonts w:ascii="Arial" w:hAnsi="Arial" w:cs="Arial"/>
              </w:rPr>
              <w:t xml:space="preserve">lities and pupils’ and parents’ </w:t>
            </w:r>
            <w:r w:rsidRPr="007F28FA">
              <w:rPr>
                <w:rFonts w:ascii="Arial" w:hAnsi="Arial" w:cs="Arial"/>
              </w:rPr>
              <w:t>preferred formats and be made available</w:t>
            </w:r>
            <w:r>
              <w:rPr>
                <w:rFonts w:ascii="Arial" w:hAnsi="Arial" w:cs="Arial"/>
              </w:rPr>
              <w:t xml:space="preserve"> within a reasonable time frame. </w:t>
            </w:r>
            <w:r w:rsidRPr="007F28FA">
              <w:rPr>
                <w:rFonts w:ascii="Arial" w:hAnsi="Arial" w:cs="Arial"/>
              </w:rPr>
              <w:t>In planning to make written information available to disabled pupils we</w:t>
            </w:r>
            <w:r>
              <w:rPr>
                <w:rFonts w:ascii="Arial" w:hAnsi="Arial" w:cs="Arial"/>
              </w:rPr>
              <w:t xml:space="preserve"> again </w:t>
            </w:r>
            <w:r w:rsidRPr="007F28FA">
              <w:rPr>
                <w:rFonts w:ascii="Arial" w:hAnsi="Arial" w:cs="Arial"/>
              </w:rPr>
              <w:t>need to establish the current level of need an</w:t>
            </w:r>
            <w:r>
              <w:rPr>
                <w:rFonts w:ascii="Arial" w:hAnsi="Arial" w:cs="Arial"/>
              </w:rPr>
              <w:t xml:space="preserve">d be able to respond to changes </w:t>
            </w:r>
            <w:r w:rsidRPr="007F28FA">
              <w:rPr>
                <w:rFonts w:ascii="Arial" w:hAnsi="Arial" w:cs="Arial"/>
              </w:rPr>
              <w:t>in the range of need. The school will need to i</w:t>
            </w:r>
            <w:r>
              <w:rPr>
                <w:rFonts w:ascii="Arial" w:hAnsi="Arial" w:cs="Arial"/>
              </w:rPr>
              <w:t xml:space="preserve">dentify agencies and sources of </w:t>
            </w:r>
            <w:r w:rsidRPr="007F28FA">
              <w:rPr>
                <w:rFonts w:ascii="Arial" w:hAnsi="Arial" w:cs="Arial"/>
              </w:rPr>
              <w:t>such materials to be able to make the provision</w:t>
            </w:r>
            <w:r>
              <w:rPr>
                <w:rFonts w:ascii="Arial" w:hAnsi="Arial" w:cs="Arial"/>
              </w:rPr>
              <w:t xml:space="preserve"> when required. The schools ICT </w:t>
            </w:r>
            <w:r w:rsidRPr="007F28FA">
              <w:rPr>
                <w:rFonts w:ascii="Arial" w:hAnsi="Arial" w:cs="Arial"/>
              </w:rPr>
              <w:t>infrastructure will enable us to access a range of materials supportive to need.</w:t>
            </w:r>
          </w:p>
        </w:tc>
      </w:tr>
    </w:tbl>
    <w:p w14:paraId="397EE92C" w14:textId="77777777" w:rsidR="00565587" w:rsidRDefault="00565587" w:rsidP="00565587"/>
    <w:p w14:paraId="54C41F4A" w14:textId="77777777" w:rsidR="00565587" w:rsidRDefault="00565587" w:rsidP="00565587">
      <w:r>
        <w:br w:type="page"/>
      </w:r>
    </w:p>
    <w:tbl>
      <w:tblPr>
        <w:tblW w:w="151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3036"/>
        <w:gridCol w:w="3035"/>
        <w:gridCol w:w="3036"/>
        <w:gridCol w:w="3036"/>
      </w:tblGrid>
      <w:tr w:rsidR="00565587" w:rsidRPr="00B95427" w14:paraId="586EECA3" w14:textId="77777777" w:rsidTr="00BA587A">
        <w:tc>
          <w:tcPr>
            <w:tcW w:w="15178" w:type="dxa"/>
            <w:gridSpan w:val="5"/>
            <w:shd w:val="clear" w:color="auto" w:fill="FF0000"/>
          </w:tcPr>
          <w:p w14:paraId="7C25FD2F" w14:textId="06186202" w:rsidR="00565587" w:rsidRPr="007F28FA" w:rsidRDefault="00565587" w:rsidP="00BA587A">
            <w:pPr>
              <w:autoSpaceDE w:val="0"/>
              <w:autoSpaceDN w:val="0"/>
              <w:adjustRightInd w:val="0"/>
              <w:jc w:val="center"/>
              <w:rPr>
                <w:rFonts w:ascii="Arial" w:hAnsi="Arial" w:cs="Arial"/>
                <w:b/>
              </w:rPr>
            </w:pPr>
            <w:r>
              <w:rPr>
                <w:rFonts w:ascii="Arial" w:hAnsi="Arial" w:cs="Arial"/>
                <w:b/>
              </w:rPr>
              <w:lastRenderedPageBreak/>
              <w:t xml:space="preserve">Aim </w:t>
            </w:r>
          </w:p>
        </w:tc>
      </w:tr>
      <w:tr w:rsidR="00BA587A" w:rsidRPr="00B95427" w14:paraId="7CBBBA8B" w14:textId="77777777" w:rsidTr="00BA587A">
        <w:tc>
          <w:tcPr>
            <w:tcW w:w="15178" w:type="dxa"/>
            <w:gridSpan w:val="5"/>
            <w:shd w:val="clear" w:color="auto" w:fill="0070C0"/>
          </w:tcPr>
          <w:p w14:paraId="04F66CE2" w14:textId="7F1A173A" w:rsidR="00BA587A" w:rsidRPr="00BA587A" w:rsidRDefault="00BA587A" w:rsidP="00A56417">
            <w:pPr>
              <w:autoSpaceDE w:val="0"/>
              <w:autoSpaceDN w:val="0"/>
              <w:adjustRightInd w:val="0"/>
              <w:jc w:val="center"/>
              <w:rPr>
                <w:rFonts w:ascii="Arial" w:hAnsi="Arial" w:cs="Arial"/>
                <w:b/>
                <w:color w:val="FFFFFF" w:themeColor="background1"/>
              </w:rPr>
            </w:pPr>
            <w:r w:rsidRPr="00BA587A">
              <w:rPr>
                <w:rFonts w:ascii="Arial" w:hAnsi="Arial" w:cs="Arial"/>
                <w:b/>
                <w:color w:val="FFFFFF" w:themeColor="background1"/>
              </w:rPr>
              <w:t>To Increase access to the curriculum for pupils with a disability</w:t>
            </w:r>
          </w:p>
        </w:tc>
      </w:tr>
      <w:tr w:rsidR="00565587" w:rsidRPr="00B95427" w14:paraId="3A633FB4" w14:textId="77777777" w:rsidTr="00A56417">
        <w:trPr>
          <w:trHeight w:val="454"/>
        </w:trPr>
        <w:tc>
          <w:tcPr>
            <w:tcW w:w="3035" w:type="dxa"/>
            <w:shd w:val="clear" w:color="auto" w:fill="CCCCCC"/>
            <w:tcMar>
              <w:left w:w="72" w:type="dxa"/>
              <w:right w:w="72" w:type="dxa"/>
            </w:tcMar>
          </w:tcPr>
          <w:p w14:paraId="3278FDA9" w14:textId="77777777" w:rsidR="00565587" w:rsidRPr="006347E3" w:rsidRDefault="00565587" w:rsidP="00A56417">
            <w:pPr>
              <w:rPr>
                <w:rFonts w:ascii="Arial" w:hAnsi="Arial" w:cs="Arial"/>
                <w:b/>
              </w:rPr>
            </w:pPr>
            <w:r w:rsidRPr="006347E3">
              <w:rPr>
                <w:rFonts w:ascii="Arial" w:hAnsi="Arial" w:cs="Arial"/>
                <w:b/>
              </w:rPr>
              <w:t>Key Task</w:t>
            </w:r>
          </w:p>
        </w:tc>
        <w:tc>
          <w:tcPr>
            <w:tcW w:w="3036" w:type="dxa"/>
            <w:shd w:val="clear" w:color="auto" w:fill="CCCCCC"/>
          </w:tcPr>
          <w:p w14:paraId="66A80B11" w14:textId="77777777" w:rsidR="00565587" w:rsidRPr="006347E3" w:rsidRDefault="00565587" w:rsidP="00A56417">
            <w:pPr>
              <w:rPr>
                <w:rFonts w:ascii="Arial" w:hAnsi="Arial" w:cs="Arial"/>
                <w:b/>
              </w:rPr>
            </w:pPr>
            <w:r w:rsidRPr="006347E3">
              <w:rPr>
                <w:rFonts w:ascii="Arial" w:hAnsi="Arial" w:cs="Arial"/>
                <w:b/>
              </w:rPr>
              <w:t>Lead Responsibility</w:t>
            </w:r>
          </w:p>
        </w:tc>
        <w:tc>
          <w:tcPr>
            <w:tcW w:w="3035" w:type="dxa"/>
            <w:shd w:val="clear" w:color="auto" w:fill="CCCCCC"/>
          </w:tcPr>
          <w:p w14:paraId="57BD80BD" w14:textId="77777777" w:rsidR="00565587" w:rsidRPr="006347E3" w:rsidRDefault="00565587" w:rsidP="00A56417">
            <w:pPr>
              <w:rPr>
                <w:rFonts w:ascii="Arial" w:hAnsi="Arial" w:cs="Arial"/>
                <w:b/>
              </w:rPr>
            </w:pPr>
            <w:r w:rsidRPr="006347E3">
              <w:rPr>
                <w:rFonts w:ascii="Arial" w:hAnsi="Arial" w:cs="Arial"/>
                <w:b/>
              </w:rPr>
              <w:t>Resources</w:t>
            </w:r>
          </w:p>
        </w:tc>
        <w:tc>
          <w:tcPr>
            <w:tcW w:w="3036" w:type="dxa"/>
            <w:shd w:val="clear" w:color="auto" w:fill="CCCCCC"/>
          </w:tcPr>
          <w:p w14:paraId="1C00AC47" w14:textId="77777777" w:rsidR="00565587" w:rsidRPr="006347E3" w:rsidRDefault="00565587" w:rsidP="00A56417">
            <w:pPr>
              <w:rPr>
                <w:rFonts w:ascii="Arial" w:hAnsi="Arial" w:cs="Arial"/>
                <w:b/>
              </w:rPr>
            </w:pPr>
            <w:r w:rsidRPr="006347E3">
              <w:rPr>
                <w:rFonts w:ascii="Arial" w:hAnsi="Arial" w:cs="Arial"/>
                <w:b/>
              </w:rPr>
              <w:t>Timeline</w:t>
            </w:r>
          </w:p>
        </w:tc>
        <w:tc>
          <w:tcPr>
            <w:tcW w:w="3036" w:type="dxa"/>
            <w:shd w:val="clear" w:color="auto" w:fill="CCCCCC"/>
          </w:tcPr>
          <w:p w14:paraId="60DDDC8F" w14:textId="77777777" w:rsidR="00565587" w:rsidRPr="006347E3" w:rsidRDefault="00565587" w:rsidP="00A56417">
            <w:pPr>
              <w:rPr>
                <w:rFonts w:ascii="Arial" w:hAnsi="Arial" w:cs="Arial"/>
                <w:b/>
              </w:rPr>
            </w:pPr>
            <w:r w:rsidRPr="006347E3">
              <w:rPr>
                <w:rFonts w:ascii="Arial" w:hAnsi="Arial" w:cs="Arial"/>
                <w:b/>
              </w:rPr>
              <w:t>Success Criteria</w:t>
            </w:r>
          </w:p>
        </w:tc>
      </w:tr>
      <w:tr w:rsidR="00565587" w:rsidRPr="00B95427" w14:paraId="39B2F96C" w14:textId="77777777" w:rsidTr="00A56417">
        <w:trPr>
          <w:trHeight w:val="454"/>
        </w:trPr>
        <w:tc>
          <w:tcPr>
            <w:tcW w:w="3035" w:type="dxa"/>
            <w:shd w:val="clear" w:color="auto" w:fill="auto"/>
            <w:tcMar>
              <w:left w:w="72" w:type="dxa"/>
              <w:right w:w="72" w:type="dxa"/>
            </w:tcMar>
          </w:tcPr>
          <w:p w14:paraId="0C8FA97F" w14:textId="77777777" w:rsidR="00565587" w:rsidRPr="00DF1ABC" w:rsidRDefault="00565587" w:rsidP="00A56417">
            <w:pPr>
              <w:rPr>
                <w:rFonts w:ascii="Arial" w:hAnsi="Arial" w:cs="Arial"/>
              </w:rPr>
            </w:pPr>
            <w:r w:rsidRPr="00DF1ABC">
              <w:rPr>
                <w:rFonts w:ascii="Arial" w:hAnsi="Arial" w:cs="Arial"/>
              </w:rPr>
              <w:t>To organise a disability week</w:t>
            </w:r>
          </w:p>
        </w:tc>
        <w:tc>
          <w:tcPr>
            <w:tcW w:w="3036" w:type="dxa"/>
            <w:shd w:val="clear" w:color="auto" w:fill="auto"/>
          </w:tcPr>
          <w:p w14:paraId="7E661D16" w14:textId="2BD16073" w:rsidR="00565587" w:rsidRPr="00DF1ABC" w:rsidRDefault="00565587" w:rsidP="00A56417">
            <w:pPr>
              <w:rPr>
                <w:rFonts w:ascii="Arial" w:hAnsi="Arial" w:cs="Arial"/>
              </w:rPr>
            </w:pPr>
            <w:r w:rsidRPr="00DF1ABC">
              <w:rPr>
                <w:rFonts w:ascii="Arial" w:hAnsi="Arial" w:cs="Arial"/>
              </w:rPr>
              <w:t xml:space="preserve">SENCO and </w:t>
            </w:r>
            <w:r w:rsidR="000A117D">
              <w:rPr>
                <w:rFonts w:ascii="Arial" w:hAnsi="Arial" w:cs="Arial"/>
              </w:rPr>
              <w:t>Executive Headteacher</w:t>
            </w:r>
          </w:p>
        </w:tc>
        <w:tc>
          <w:tcPr>
            <w:tcW w:w="3035" w:type="dxa"/>
            <w:shd w:val="clear" w:color="auto" w:fill="auto"/>
          </w:tcPr>
          <w:p w14:paraId="2E76DEC9" w14:textId="77777777" w:rsidR="00565587" w:rsidRPr="00DF1ABC" w:rsidRDefault="00565587" w:rsidP="00A56417">
            <w:pPr>
              <w:rPr>
                <w:rFonts w:ascii="Arial" w:hAnsi="Arial" w:cs="Arial"/>
              </w:rPr>
            </w:pPr>
            <w:r w:rsidRPr="00DF1ABC">
              <w:rPr>
                <w:rFonts w:ascii="Arial" w:hAnsi="Arial" w:cs="Arial"/>
              </w:rPr>
              <w:t>Invite people with disabilities into classrooms for practical activities eg School Health team, Nottingham University</w:t>
            </w:r>
          </w:p>
        </w:tc>
        <w:tc>
          <w:tcPr>
            <w:tcW w:w="3036" w:type="dxa"/>
            <w:shd w:val="clear" w:color="auto" w:fill="auto"/>
          </w:tcPr>
          <w:p w14:paraId="214DA05C" w14:textId="21FA582C" w:rsidR="00565587" w:rsidRPr="00DF1ABC" w:rsidRDefault="00BA587A" w:rsidP="00A56417">
            <w:pPr>
              <w:rPr>
                <w:rFonts w:ascii="Arial" w:hAnsi="Arial" w:cs="Arial"/>
              </w:rPr>
            </w:pPr>
            <w:r>
              <w:rPr>
                <w:rFonts w:ascii="Arial" w:hAnsi="Arial" w:cs="Arial"/>
              </w:rPr>
              <w:t>Post Covid-19 restrictions</w:t>
            </w:r>
          </w:p>
        </w:tc>
        <w:tc>
          <w:tcPr>
            <w:tcW w:w="3036" w:type="dxa"/>
            <w:shd w:val="clear" w:color="auto" w:fill="auto"/>
          </w:tcPr>
          <w:p w14:paraId="3A0DAD02" w14:textId="77777777" w:rsidR="00565587" w:rsidRPr="00DF1ABC" w:rsidRDefault="00565587" w:rsidP="00A56417">
            <w:pPr>
              <w:rPr>
                <w:rFonts w:ascii="Arial" w:hAnsi="Arial" w:cs="Arial"/>
              </w:rPr>
            </w:pPr>
            <w:r w:rsidRPr="00DF1ABC">
              <w:rPr>
                <w:rFonts w:ascii="Arial" w:hAnsi="Arial" w:cs="Arial"/>
              </w:rPr>
              <w:t>Empathy for people with disabilities is developed amongst school community.</w:t>
            </w:r>
          </w:p>
        </w:tc>
      </w:tr>
      <w:tr w:rsidR="00565587" w:rsidRPr="00B95427" w14:paraId="003014AD" w14:textId="77777777" w:rsidTr="00A56417">
        <w:trPr>
          <w:trHeight w:val="454"/>
        </w:trPr>
        <w:tc>
          <w:tcPr>
            <w:tcW w:w="3035" w:type="dxa"/>
            <w:shd w:val="clear" w:color="auto" w:fill="auto"/>
            <w:tcMar>
              <w:left w:w="72" w:type="dxa"/>
              <w:right w:w="72" w:type="dxa"/>
            </w:tcMar>
          </w:tcPr>
          <w:p w14:paraId="221779F4" w14:textId="77777777" w:rsidR="00565587" w:rsidRPr="00DF1ABC" w:rsidRDefault="00565587" w:rsidP="00A56417">
            <w:pPr>
              <w:rPr>
                <w:rFonts w:ascii="Arial" w:hAnsi="Arial" w:cs="Arial"/>
              </w:rPr>
            </w:pPr>
            <w:r w:rsidRPr="00DF1ABC">
              <w:rPr>
                <w:rFonts w:ascii="Arial" w:hAnsi="Arial" w:cs="Arial"/>
              </w:rPr>
              <w:t>To invite people with disabilities to take assembly</w:t>
            </w:r>
          </w:p>
        </w:tc>
        <w:tc>
          <w:tcPr>
            <w:tcW w:w="3036" w:type="dxa"/>
            <w:shd w:val="clear" w:color="auto" w:fill="auto"/>
          </w:tcPr>
          <w:p w14:paraId="79AE57AF" w14:textId="06550D02" w:rsidR="00565587" w:rsidRPr="00DF1ABC" w:rsidRDefault="000A117D" w:rsidP="00A56417">
            <w:pPr>
              <w:rPr>
                <w:rFonts w:ascii="Arial" w:hAnsi="Arial" w:cs="Arial"/>
              </w:rPr>
            </w:pPr>
            <w:r>
              <w:rPr>
                <w:rFonts w:ascii="Arial" w:hAnsi="Arial" w:cs="Arial"/>
              </w:rPr>
              <w:t>Executive Headteacher</w:t>
            </w:r>
          </w:p>
        </w:tc>
        <w:tc>
          <w:tcPr>
            <w:tcW w:w="3035" w:type="dxa"/>
            <w:shd w:val="clear" w:color="auto" w:fill="auto"/>
          </w:tcPr>
          <w:p w14:paraId="3066D0CE" w14:textId="77777777" w:rsidR="00565587" w:rsidRPr="00DF1ABC" w:rsidRDefault="00565587" w:rsidP="00A56417">
            <w:pPr>
              <w:rPr>
                <w:rFonts w:ascii="Arial" w:hAnsi="Arial" w:cs="Arial"/>
              </w:rPr>
            </w:pPr>
            <w:r w:rsidRPr="00DF1ABC">
              <w:rPr>
                <w:rFonts w:ascii="Arial" w:hAnsi="Arial" w:cs="Arial"/>
              </w:rPr>
              <w:t>To invite people with disabilities assemblies to talk about the impact of their disability eg School Health team, Nottingham University</w:t>
            </w:r>
          </w:p>
        </w:tc>
        <w:tc>
          <w:tcPr>
            <w:tcW w:w="3036" w:type="dxa"/>
            <w:shd w:val="clear" w:color="auto" w:fill="auto"/>
          </w:tcPr>
          <w:p w14:paraId="73654EF7" w14:textId="58B9C312" w:rsidR="00565587" w:rsidRPr="00DF1ABC" w:rsidRDefault="00BA587A" w:rsidP="00A56417">
            <w:pPr>
              <w:rPr>
                <w:rFonts w:ascii="Arial" w:hAnsi="Arial" w:cs="Arial"/>
              </w:rPr>
            </w:pPr>
            <w:r>
              <w:rPr>
                <w:rFonts w:ascii="Arial" w:hAnsi="Arial" w:cs="Arial"/>
              </w:rPr>
              <w:t>Post Covid-19 restrictions</w:t>
            </w:r>
          </w:p>
        </w:tc>
        <w:tc>
          <w:tcPr>
            <w:tcW w:w="3036" w:type="dxa"/>
            <w:shd w:val="clear" w:color="auto" w:fill="auto"/>
          </w:tcPr>
          <w:p w14:paraId="10935BA9" w14:textId="77777777" w:rsidR="00565587" w:rsidRPr="00DF1ABC" w:rsidRDefault="00565587" w:rsidP="00A56417">
            <w:pPr>
              <w:rPr>
                <w:rFonts w:ascii="Arial" w:hAnsi="Arial" w:cs="Arial"/>
              </w:rPr>
            </w:pPr>
            <w:r w:rsidRPr="00DF1ABC">
              <w:rPr>
                <w:rFonts w:ascii="Arial" w:hAnsi="Arial" w:cs="Arial"/>
              </w:rPr>
              <w:t xml:space="preserve">Knowledge </w:t>
            </w:r>
            <w:r>
              <w:rPr>
                <w:rFonts w:ascii="Arial" w:hAnsi="Arial" w:cs="Arial"/>
              </w:rPr>
              <w:t xml:space="preserve">of disability is increased and </w:t>
            </w:r>
            <w:r w:rsidRPr="00DF1ABC">
              <w:rPr>
                <w:rFonts w:ascii="Arial" w:hAnsi="Arial" w:cs="Arial"/>
              </w:rPr>
              <w:t>is shared by school community</w:t>
            </w:r>
          </w:p>
        </w:tc>
      </w:tr>
    </w:tbl>
    <w:p w14:paraId="4F95DFC1" w14:textId="77777777" w:rsidR="00565587" w:rsidRDefault="00565587" w:rsidP="00565587"/>
    <w:tbl>
      <w:tblPr>
        <w:tblW w:w="1517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3036"/>
        <w:gridCol w:w="3035"/>
        <w:gridCol w:w="3036"/>
        <w:gridCol w:w="3036"/>
      </w:tblGrid>
      <w:tr w:rsidR="00565587" w:rsidRPr="00B95427" w14:paraId="4BDD5406" w14:textId="77777777" w:rsidTr="000A117D">
        <w:trPr>
          <w:trHeight w:val="454"/>
        </w:trPr>
        <w:tc>
          <w:tcPr>
            <w:tcW w:w="15178" w:type="dxa"/>
            <w:gridSpan w:val="5"/>
            <w:shd w:val="clear" w:color="auto" w:fill="FF0000"/>
            <w:tcMar>
              <w:left w:w="72" w:type="dxa"/>
              <w:right w:w="72" w:type="dxa"/>
            </w:tcMar>
          </w:tcPr>
          <w:p w14:paraId="2E3BEC19" w14:textId="7C6782D5" w:rsidR="00565587" w:rsidRPr="00DF1ABC" w:rsidRDefault="00BA587A" w:rsidP="00BA587A">
            <w:pPr>
              <w:autoSpaceDE w:val="0"/>
              <w:autoSpaceDN w:val="0"/>
              <w:adjustRightInd w:val="0"/>
              <w:jc w:val="center"/>
              <w:rPr>
                <w:rFonts w:ascii="Arial" w:hAnsi="Arial" w:cs="Arial"/>
              </w:rPr>
            </w:pPr>
            <w:r>
              <w:rPr>
                <w:rFonts w:ascii="Arial" w:hAnsi="Arial" w:cs="Arial"/>
                <w:b/>
              </w:rPr>
              <w:t xml:space="preserve">Aim </w:t>
            </w:r>
          </w:p>
        </w:tc>
      </w:tr>
      <w:tr w:rsidR="00BA587A" w:rsidRPr="00B95427" w14:paraId="4D628713" w14:textId="77777777" w:rsidTr="000A117D">
        <w:trPr>
          <w:trHeight w:val="454"/>
        </w:trPr>
        <w:tc>
          <w:tcPr>
            <w:tcW w:w="15178" w:type="dxa"/>
            <w:gridSpan w:val="5"/>
            <w:shd w:val="clear" w:color="auto" w:fill="0070C0"/>
            <w:tcMar>
              <w:left w:w="72" w:type="dxa"/>
              <w:right w:w="72" w:type="dxa"/>
            </w:tcMar>
          </w:tcPr>
          <w:p w14:paraId="0D6DEE7A" w14:textId="71BF160F" w:rsidR="00BA587A" w:rsidRPr="00BA587A" w:rsidRDefault="00BA587A" w:rsidP="00A56417">
            <w:pPr>
              <w:autoSpaceDE w:val="0"/>
              <w:autoSpaceDN w:val="0"/>
              <w:adjustRightInd w:val="0"/>
              <w:jc w:val="center"/>
              <w:rPr>
                <w:rFonts w:ascii="Arial" w:hAnsi="Arial" w:cs="Arial"/>
                <w:b/>
                <w:color w:val="FFFFFF" w:themeColor="background1"/>
              </w:rPr>
            </w:pPr>
            <w:r w:rsidRPr="00BA587A">
              <w:rPr>
                <w:rFonts w:ascii="Arial" w:hAnsi="Arial" w:cs="Arial"/>
                <w:b/>
                <w:color w:val="FFFFFF" w:themeColor="background1"/>
              </w:rPr>
              <w:t>To Improve and maintain access to the physical environment</w:t>
            </w:r>
          </w:p>
        </w:tc>
      </w:tr>
      <w:tr w:rsidR="00565587" w:rsidRPr="00B95427" w14:paraId="53131170" w14:textId="77777777" w:rsidTr="000A117D">
        <w:trPr>
          <w:trHeight w:val="454"/>
        </w:trPr>
        <w:tc>
          <w:tcPr>
            <w:tcW w:w="3035" w:type="dxa"/>
            <w:shd w:val="clear" w:color="auto" w:fill="BFBFBF" w:themeFill="background1" w:themeFillShade="BF"/>
            <w:tcMar>
              <w:left w:w="72" w:type="dxa"/>
              <w:right w:w="72" w:type="dxa"/>
            </w:tcMar>
          </w:tcPr>
          <w:p w14:paraId="04ED34F6" w14:textId="77777777" w:rsidR="00565587" w:rsidRPr="006347E3" w:rsidRDefault="00565587" w:rsidP="00A56417">
            <w:pPr>
              <w:rPr>
                <w:rFonts w:ascii="Arial" w:hAnsi="Arial" w:cs="Arial"/>
                <w:b/>
              </w:rPr>
            </w:pPr>
            <w:r w:rsidRPr="006347E3">
              <w:rPr>
                <w:rFonts w:ascii="Arial" w:hAnsi="Arial" w:cs="Arial"/>
                <w:b/>
              </w:rPr>
              <w:t>Key Task</w:t>
            </w:r>
          </w:p>
        </w:tc>
        <w:tc>
          <w:tcPr>
            <w:tcW w:w="3036" w:type="dxa"/>
            <w:shd w:val="clear" w:color="auto" w:fill="BFBFBF" w:themeFill="background1" w:themeFillShade="BF"/>
          </w:tcPr>
          <w:p w14:paraId="1B157F7C" w14:textId="77777777" w:rsidR="00565587" w:rsidRPr="006347E3" w:rsidRDefault="00565587" w:rsidP="00A56417">
            <w:pPr>
              <w:rPr>
                <w:rFonts w:ascii="Arial" w:hAnsi="Arial" w:cs="Arial"/>
                <w:b/>
              </w:rPr>
            </w:pPr>
            <w:r w:rsidRPr="006347E3">
              <w:rPr>
                <w:rFonts w:ascii="Arial" w:hAnsi="Arial" w:cs="Arial"/>
                <w:b/>
              </w:rPr>
              <w:t>Lead Responsibility</w:t>
            </w:r>
          </w:p>
        </w:tc>
        <w:tc>
          <w:tcPr>
            <w:tcW w:w="3035" w:type="dxa"/>
            <w:shd w:val="clear" w:color="auto" w:fill="BFBFBF" w:themeFill="background1" w:themeFillShade="BF"/>
          </w:tcPr>
          <w:p w14:paraId="22C881C7" w14:textId="77777777" w:rsidR="00565587" w:rsidRPr="006347E3" w:rsidRDefault="00565587" w:rsidP="00A56417">
            <w:pPr>
              <w:rPr>
                <w:rFonts w:ascii="Arial" w:hAnsi="Arial" w:cs="Arial"/>
                <w:b/>
              </w:rPr>
            </w:pPr>
            <w:r w:rsidRPr="006347E3">
              <w:rPr>
                <w:rFonts w:ascii="Arial" w:hAnsi="Arial" w:cs="Arial"/>
                <w:b/>
              </w:rPr>
              <w:t>Resources</w:t>
            </w:r>
          </w:p>
        </w:tc>
        <w:tc>
          <w:tcPr>
            <w:tcW w:w="3036" w:type="dxa"/>
            <w:shd w:val="clear" w:color="auto" w:fill="BFBFBF" w:themeFill="background1" w:themeFillShade="BF"/>
          </w:tcPr>
          <w:p w14:paraId="01277EF2" w14:textId="77777777" w:rsidR="00565587" w:rsidRPr="006347E3" w:rsidRDefault="00565587" w:rsidP="00A56417">
            <w:pPr>
              <w:rPr>
                <w:rFonts w:ascii="Arial" w:hAnsi="Arial" w:cs="Arial"/>
                <w:b/>
              </w:rPr>
            </w:pPr>
            <w:r w:rsidRPr="006347E3">
              <w:rPr>
                <w:rFonts w:ascii="Arial" w:hAnsi="Arial" w:cs="Arial"/>
                <w:b/>
              </w:rPr>
              <w:t>Timeline</w:t>
            </w:r>
          </w:p>
        </w:tc>
        <w:tc>
          <w:tcPr>
            <w:tcW w:w="3036" w:type="dxa"/>
            <w:shd w:val="clear" w:color="auto" w:fill="BFBFBF" w:themeFill="background1" w:themeFillShade="BF"/>
          </w:tcPr>
          <w:p w14:paraId="633DC09C" w14:textId="77777777" w:rsidR="00565587" w:rsidRPr="006347E3" w:rsidRDefault="00565587" w:rsidP="00A56417">
            <w:pPr>
              <w:rPr>
                <w:rFonts w:ascii="Arial" w:hAnsi="Arial" w:cs="Arial"/>
                <w:b/>
              </w:rPr>
            </w:pPr>
            <w:r w:rsidRPr="006347E3">
              <w:rPr>
                <w:rFonts w:ascii="Arial" w:hAnsi="Arial" w:cs="Arial"/>
                <w:b/>
              </w:rPr>
              <w:t>Success Criteria</w:t>
            </w:r>
          </w:p>
        </w:tc>
      </w:tr>
      <w:tr w:rsidR="00565587" w:rsidRPr="00B95427" w14:paraId="1DB5895F" w14:textId="77777777" w:rsidTr="000A117D">
        <w:trPr>
          <w:trHeight w:val="454"/>
        </w:trPr>
        <w:tc>
          <w:tcPr>
            <w:tcW w:w="3035" w:type="dxa"/>
            <w:shd w:val="clear" w:color="auto" w:fill="auto"/>
            <w:tcMar>
              <w:left w:w="72" w:type="dxa"/>
              <w:right w:w="72" w:type="dxa"/>
            </w:tcMar>
          </w:tcPr>
          <w:p w14:paraId="0A70B142" w14:textId="39399CDF" w:rsidR="00565587" w:rsidRPr="00DF1ABC" w:rsidRDefault="00BA587A" w:rsidP="00A56417">
            <w:pPr>
              <w:rPr>
                <w:rFonts w:ascii="Arial" w:hAnsi="Arial" w:cs="Arial"/>
              </w:rPr>
            </w:pPr>
            <w:r>
              <w:rPr>
                <w:rFonts w:ascii="Arial" w:hAnsi="Arial" w:cs="Arial"/>
              </w:rPr>
              <w:t xml:space="preserve">Trent Vale - </w:t>
            </w:r>
            <w:r w:rsidR="00565587" w:rsidRPr="00DF1ABC">
              <w:rPr>
                <w:rFonts w:ascii="Arial" w:hAnsi="Arial" w:cs="Arial"/>
              </w:rPr>
              <w:t>To allow wheelchair access to Willow and Lilac classes</w:t>
            </w:r>
          </w:p>
        </w:tc>
        <w:tc>
          <w:tcPr>
            <w:tcW w:w="3036" w:type="dxa"/>
            <w:shd w:val="clear" w:color="auto" w:fill="auto"/>
          </w:tcPr>
          <w:p w14:paraId="204CE02F" w14:textId="51A12369" w:rsidR="00565587" w:rsidRDefault="000A117D" w:rsidP="00A56417">
            <w:r>
              <w:rPr>
                <w:rFonts w:ascii="Arial" w:hAnsi="Arial" w:cs="Arial"/>
              </w:rPr>
              <w:t>Executive Headteacher</w:t>
            </w:r>
          </w:p>
        </w:tc>
        <w:tc>
          <w:tcPr>
            <w:tcW w:w="3035" w:type="dxa"/>
            <w:shd w:val="clear" w:color="auto" w:fill="auto"/>
          </w:tcPr>
          <w:p w14:paraId="40412F2F" w14:textId="77777777" w:rsidR="00565587" w:rsidRPr="00DF1ABC" w:rsidRDefault="00565587" w:rsidP="00A56417">
            <w:pPr>
              <w:rPr>
                <w:rFonts w:ascii="Arial" w:hAnsi="Arial" w:cs="Arial"/>
              </w:rPr>
            </w:pPr>
            <w:r w:rsidRPr="00DF1ABC">
              <w:rPr>
                <w:rFonts w:ascii="Arial" w:hAnsi="Arial" w:cs="Arial"/>
              </w:rPr>
              <w:t>Construct ramps to class 2 and class 5.</w:t>
            </w:r>
          </w:p>
        </w:tc>
        <w:tc>
          <w:tcPr>
            <w:tcW w:w="3036" w:type="dxa"/>
            <w:shd w:val="clear" w:color="auto" w:fill="auto"/>
          </w:tcPr>
          <w:p w14:paraId="1FBBFC30" w14:textId="39A3BF2F" w:rsidR="00565587" w:rsidRDefault="00BA587A" w:rsidP="00A56417">
            <w:r>
              <w:rPr>
                <w:rFonts w:ascii="Arial" w:hAnsi="Arial" w:cs="Arial"/>
              </w:rPr>
              <w:t>December 2023</w:t>
            </w:r>
          </w:p>
        </w:tc>
        <w:tc>
          <w:tcPr>
            <w:tcW w:w="3036" w:type="dxa"/>
            <w:shd w:val="clear" w:color="auto" w:fill="auto"/>
          </w:tcPr>
          <w:p w14:paraId="09C67650" w14:textId="77777777" w:rsidR="00565587" w:rsidRPr="00DF1ABC" w:rsidRDefault="00565587" w:rsidP="00A56417">
            <w:pPr>
              <w:rPr>
                <w:rFonts w:ascii="Arial" w:hAnsi="Arial" w:cs="Arial"/>
              </w:rPr>
            </w:pPr>
            <w:r w:rsidRPr="00DF1ABC">
              <w:rPr>
                <w:rFonts w:ascii="Arial" w:hAnsi="Arial" w:cs="Arial"/>
              </w:rPr>
              <w:t>Ramps installed to class 3 and 5</w:t>
            </w:r>
          </w:p>
        </w:tc>
      </w:tr>
      <w:tr w:rsidR="000A117D" w:rsidRPr="00B95427" w14:paraId="06349F44" w14:textId="77777777" w:rsidTr="000A117D">
        <w:trPr>
          <w:trHeight w:val="454"/>
        </w:trPr>
        <w:tc>
          <w:tcPr>
            <w:tcW w:w="3035" w:type="dxa"/>
            <w:shd w:val="clear" w:color="auto" w:fill="auto"/>
            <w:tcMar>
              <w:left w:w="72" w:type="dxa"/>
              <w:right w:w="72" w:type="dxa"/>
            </w:tcMar>
          </w:tcPr>
          <w:p w14:paraId="75FD6AF2" w14:textId="052A95C5" w:rsidR="000A117D" w:rsidRDefault="000A117D" w:rsidP="00A56417">
            <w:pPr>
              <w:rPr>
                <w:rFonts w:ascii="Arial" w:hAnsi="Arial" w:cs="Arial"/>
              </w:rPr>
            </w:pPr>
            <w:r>
              <w:rPr>
                <w:rFonts w:ascii="Arial" w:hAnsi="Arial" w:cs="Arial"/>
              </w:rPr>
              <w:t>Beeston Rylands – Tp allow wheelchair access to all classrooms</w:t>
            </w:r>
          </w:p>
        </w:tc>
        <w:tc>
          <w:tcPr>
            <w:tcW w:w="3036" w:type="dxa"/>
            <w:shd w:val="clear" w:color="auto" w:fill="auto"/>
          </w:tcPr>
          <w:p w14:paraId="15FCB509" w14:textId="5CFA3DA2" w:rsidR="000A117D" w:rsidRPr="006E03F2" w:rsidRDefault="000A117D" w:rsidP="00A56417">
            <w:pPr>
              <w:rPr>
                <w:rFonts w:ascii="Arial" w:hAnsi="Arial" w:cs="Arial"/>
              </w:rPr>
            </w:pPr>
            <w:r>
              <w:rPr>
                <w:rFonts w:ascii="Arial" w:hAnsi="Arial" w:cs="Arial"/>
              </w:rPr>
              <w:t>Executive Headteacher</w:t>
            </w:r>
          </w:p>
        </w:tc>
        <w:tc>
          <w:tcPr>
            <w:tcW w:w="3035" w:type="dxa"/>
            <w:shd w:val="clear" w:color="auto" w:fill="auto"/>
          </w:tcPr>
          <w:p w14:paraId="5EA9E68F" w14:textId="77777777" w:rsidR="000A117D" w:rsidRDefault="000A117D" w:rsidP="00A56417">
            <w:pPr>
              <w:rPr>
                <w:rFonts w:ascii="Arial" w:hAnsi="Arial" w:cs="Arial"/>
              </w:rPr>
            </w:pPr>
            <w:r>
              <w:rPr>
                <w:rFonts w:ascii="Arial" w:hAnsi="Arial" w:cs="Arial"/>
              </w:rPr>
              <w:t>Construct ramps from quad area to the classrooms.</w:t>
            </w:r>
          </w:p>
          <w:p w14:paraId="6BDBFBEA" w14:textId="77777777" w:rsidR="000A117D" w:rsidRDefault="000A117D" w:rsidP="00A56417">
            <w:pPr>
              <w:rPr>
                <w:rFonts w:ascii="Arial" w:hAnsi="Arial" w:cs="Arial"/>
              </w:rPr>
            </w:pPr>
            <w:r>
              <w:rPr>
                <w:rFonts w:ascii="Arial" w:hAnsi="Arial" w:cs="Arial"/>
              </w:rPr>
              <w:t>Check width of doorways to allow wheelchair access.</w:t>
            </w:r>
          </w:p>
          <w:p w14:paraId="1AB9DC22" w14:textId="4CCDF4E4" w:rsidR="000A117D" w:rsidRPr="00DF1ABC" w:rsidRDefault="000A117D" w:rsidP="00A56417">
            <w:pPr>
              <w:rPr>
                <w:rFonts w:ascii="Arial" w:hAnsi="Arial" w:cs="Arial"/>
              </w:rPr>
            </w:pPr>
            <w:r>
              <w:rPr>
                <w:rFonts w:ascii="Arial" w:hAnsi="Arial" w:cs="Arial"/>
              </w:rPr>
              <w:t>Identify areas of difficulty</w:t>
            </w:r>
          </w:p>
        </w:tc>
        <w:tc>
          <w:tcPr>
            <w:tcW w:w="3036" w:type="dxa"/>
            <w:shd w:val="clear" w:color="auto" w:fill="auto"/>
          </w:tcPr>
          <w:p w14:paraId="673ED13A" w14:textId="5412279A" w:rsidR="000A117D" w:rsidRDefault="000A117D" w:rsidP="00A56417">
            <w:pPr>
              <w:rPr>
                <w:rFonts w:ascii="Arial" w:hAnsi="Arial" w:cs="Arial"/>
              </w:rPr>
            </w:pPr>
            <w:r>
              <w:rPr>
                <w:rFonts w:ascii="Arial" w:hAnsi="Arial" w:cs="Arial"/>
              </w:rPr>
              <w:t>December 2023</w:t>
            </w:r>
          </w:p>
        </w:tc>
        <w:tc>
          <w:tcPr>
            <w:tcW w:w="3036" w:type="dxa"/>
            <w:shd w:val="clear" w:color="auto" w:fill="auto"/>
          </w:tcPr>
          <w:p w14:paraId="6FED85D8" w14:textId="39DE1A29" w:rsidR="000A117D" w:rsidRPr="00DF1ABC" w:rsidRDefault="000A117D" w:rsidP="00A56417">
            <w:pPr>
              <w:rPr>
                <w:rFonts w:ascii="Arial" w:hAnsi="Arial" w:cs="Arial"/>
              </w:rPr>
            </w:pPr>
            <w:r>
              <w:rPr>
                <w:rFonts w:ascii="Arial" w:hAnsi="Arial" w:cs="Arial"/>
              </w:rPr>
              <w:t>All classrooms are accessible by wheelchair</w:t>
            </w:r>
          </w:p>
        </w:tc>
      </w:tr>
      <w:tr w:rsidR="000A117D" w:rsidRPr="00B95427" w14:paraId="6F784910" w14:textId="77777777" w:rsidTr="000A117D">
        <w:trPr>
          <w:trHeight w:val="454"/>
        </w:trPr>
        <w:tc>
          <w:tcPr>
            <w:tcW w:w="3035" w:type="dxa"/>
            <w:shd w:val="clear" w:color="auto" w:fill="auto"/>
            <w:tcMar>
              <w:left w:w="72" w:type="dxa"/>
              <w:right w:w="72" w:type="dxa"/>
            </w:tcMar>
          </w:tcPr>
          <w:p w14:paraId="5863BEBA" w14:textId="50F4CF7E" w:rsidR="000A117D" w:rsidRPr="00DF1ABC" w:rsidRDefault="000A117D" w:rsidP="000A117D">
            <w:pPr>
              <w:rPr>
                <w:rFonts w:ascii="Arial" w:hAnsi="Arial" w:cs="Arial"/>
              </w:rPr>
            </w:pPr>
            <w:r>
              <w:rPr>
                <w:rFonts w:ascii="Arial" w:hAnsi="Arial" w:cs="Arial"/>
              </w:rPr>
              <w:t xml:space="preserve">Trent Vale - </w:t>
            </w:r>
            <w:r w:rsidRPr="00DF1ABC">
              <w:rPr>
                <w:rFonts w:ascii="Arial" w:hAnsi="Arial" w:cs="Arial"/>
              </w:rPr>
              <w:t>To allow wheelchair access to the stage area.</w:t>
            </w:r>
          </w:p>
        </w:tc>
        <w:tc>
          <w:tcPr>
            <w:tcW w:w="3036" w:type="dxa"/>
            <w:shd w:val="clear" w:color="auto" w:fill="auto"/>
          </w:tcPr>
          <w:p w14:paraId="0598CEC6" w14:textId="72BB6A0D" w:rsidR="000A117D" w:rsidRDefault="000A117D" w:rsidP="000A117D">
            <w:r>
              <w:rPr>
                <w:rFonts w:ascii="Arial" w:hAnsi="Arial" w:cs="Arial"/>
              </w:rPr>
              <w:t>Executive Headteacher</w:t>
            </w:r>
          </w:p>
        </w:tc>
        <w:tc>
          <w:tcPr>
            <w:tcW w:w="3035" w:type="dxa"/>
            <w:shd w:val="clear" w:color="auto" w:fill="auto"/>
          </w:tcPr>
          <w:p w14:paraId="5241364E" w14:textId="77777777" w:rsidR="000A117D" w:rsidRPr="00DF1ABC" w:rsidRDefault="000A117D" w:rsidP="000A117D">
            <w:pPr>
              <w:rPr>
                <w:rFonts w:ascii="Arial" w:hAnsi="Arial" w:cs="Arial"/>
              </w:rPr>
            </w:pPr>
            <w:r w:rsidRPr="00DF1ABC">
              <w:rPr>
                <w:rFonts w:ascii="Arial" w:hAnsi="Arial" w:cs="Arial"/>
              </w:rPr>
              <w:t>Install lift to allow access to the stage area</w:t>
            </w:r>
          </w:p>
        </w:tc>
        <w:tc>
          <w:tcPr>
            <w:tcW w:w="3036" w:type="dxa"/>
            <w:shd w:val="clear" w:color="auto" w:fill="auto"/>
          </w:tcPr>
          <w:p w14:paraId="2ACD26E7" w14:textId="735474D3" w:rsidR="000A117D" w:rsidRDefault="000A117D" w:rsidP="000A117D">
            <w:r w:rsidRPr="00243184">
              <w:rPr>
                <w:rFonts w:ascii="Arial" w:hAnsi="Arial" w:cs="Arial"/>
              </w:rPr>
              <w:t xml:space="preserve">December </w:t>
            </w:r>
            <w:r>
              <w:rPr>
                <w:rFonts w:ascii="Arial" w:hAnsi="Arial" w:cs="Arial"/>
              </w:rPr>
              <w:t>2023</w:t>
            </w:r>
          </w:p>
        </w:tc>
        <w:tc>
          <w:tcPr>
            <w:tcW w:w="3036" w:type="dxa"/>
            <w:shd w:val="clear" w:color="auto" w:fill="auto"/>
          </w:tcPr>
          <w:p w14:paraId="1B5A3A38" w14:textId="77777777" w:rsidR="000A117D" w:rsidRPr="00DF1ABC" w:rsidRDefault="000A117D" w:rsidP="000A117D">
            <w:pPr>
              <w:rPr>
                <w:rFonts w:ascii="Arial" w:hAnsi="Arial" w:cs="Arial"/>
              </w:rPr>
            </w:pPr>
            <w:r w:rsidRPr="00DF1ABC">
              <w:rPr>
                <w:rFonts w:ascii="Arial" w:hAnsi="Arial" w:cs="Arial"/>
              </w:rPr>
              <w:t>Lift installed to stage area</w:t>
            </w:r>
          </w:p>
        </w:tc>
      </w:tr>
      <w:tr w:rsidR="000A117D" w:rsidRPr="00B95427" w14:paraId="4B1721E2" w14:textId="77777777" w:rsidTr="000A117D">
        <w:trPr>
          <w:trHeight w:val="454"/>
        </w:trPr>
        <w:tc>
          <w:tcPr>
            <w:tcW w:w="3035" w:type="dxa"/>
            <w:shd w:val="clear" w:color="auto" w:fill="auto"/>
            <w:tcMar>
              <w:left w:w="72" w:type="dxa"/>
              <w:right w:w="72" w:type="dxa"/>
            </w:tcMar>
          </w:tcPr>
          <w:p w14:paraId="7497D907" w14:textId="77777777" w:rsidR="000A117D" w:rsidRPr="00DF1ABC" w:rsidRDefault="000A117D" w:rsidP="000A117D">
            <w:pPr>
              <w:rPr>
                <w:rFonts w:ascii="Arial" w:hAnsi="Arial" w:cs="Arial"/>
              </w:rPr>
            </w:pPr>
            <w:r w:rsidRPr="00DF1ABC">
              <w:rPr>
                <w:rFonts w:ascii="Arial" w:hAnsi="Arial" w:cs="Arial"/>
              </w:rPr>
              <w:lastRenderedPageBreak/>
              <w:t>To lower the sinks and paper towel holders.</w:t>
            </w:r>
          </w:p>
        </w:tc>
        <w:tc>
          <w:tcPr>
            <w:tcW w:w="3036" w:type="dxa"/>
            <w:shd w:val="clear" w:color="auto" w:fill="auto"/>
          </w:tcPr>
          <w:p w14:paraId="006DE93E" w14:textId="2CCABE43" w:rsidR="000A117D" w:rsidRDefault="000A117D" w:rsidP="000A117D">
            <w:r>
              <w:rPr>
                <w:rFonts w:ascii="Arial" w:hAnsi="Arial" w:cs="Arial"/>
              </w:rPr>
              <w:t>Executive Headteacher</w:t>
            </w:r>
          </w:p>
        </w:tc>
        <w:tc>
          <w:tcPr>
            <w:tcW w:w="3035" w:type="dxa"/>
            <w:shd w:val="clear" w:color="auto" w:fill="auto"/>
          </w:tcPr>
          <w:p w14:paraId="1399A134" w14:textId="29E67FCC" w:rsidR="000A117D" w:rsidRPr="00DF1ABC" w:rsidRDefault="000A117D" w:rsidP="000A117D">
            <w:pPr>
              <w:rPr>
                <w:rFonts w:ascii="Arial" w:hAnsi="Arial" w:cs="Arial"/>
              </w:rPr>
            </w:pPr>
            <w:r w:rsidRPr="00DF1ABC">
              <w:rPr>
                <w:rFonts w:ascii="Arial" w:hAnsi="Arial" w:cs="Arial"/>
              </w:rPr>
              <w:t xml:space="preserve">Sinks and paper towel </w:t>
            </w:r>
            <w:r>
              <w:rPr>
                <w:rFonts w:ascii="Arial" w:hAnsi="Arial" w:cs="Arial"/>
              </w:rPr>
              <w:t xml:space="preserve">holders in all areas of bothy </w:t>
            </w:r>
            <w:r w:rsidRPr="00DF1ABC">
              <w:rPr>
                <w:rFonts w:ascii="Arial" w:hAnsi="Arial" w:cs="Arial"/>
              </w:rPr>
              <w:t>school</w:t>
            </w:r>
          </w:p>
        </w:tc>
        <w:tc>
          <w:tcPr>
            <w:tcW w:w="3036" w:type="dxa"/>
            <w:shd w:val="clear" w:color="auto" w:fill="auto"/>
          </w:tcPr>
          <w:p w14:paraId="07CA0BC8" w14:textId="08A3B50C" w:rsidR="000A117D" w:rsidRDefault="000A117D" w:rsidP="000A117D">
            <w:r>
              <w:rPr>
                <w:rFonts w:ascii="Arial" w:hAnsi="Arial" w:cs="Arial"/>
              </w:rPr>
              <w:t>December 2023</w:t>
            </w:r>
          </w:p>
        </w:tc>
        <w:tc>
          <w:tcPr>
            <w:tcW w:w="3036" w:type="dxa"/>
            <w:shd w:val="clear" w:color="auto" w:fill="auto"/>
          </w:tcPr>
          <w:p w14:paraId="6D32A5FF" w14:textId="1536F8E1" w:rsidR="000A117D" w:rsidRPr="00DF1ABC" w:rsidRDefault="000A117D" w:rsidP="000A117D">
            <w:pPr>
              <w:rPr>
                <w:rFonts w:ascii="Arial" w:hAnsi="Arial" w:cs="Arial"/>
              </w:rPr>
            </w:pPr>
            <w:r w:rsidRPr="00DF1ABC">
              <w:rPr>
                <w:rFonts w:ascii="Arial" w:hAnsi="Arial" w:cs="Arial"/>
              </w:rPr>
              <w:t>Sinks and paper towel ho</w:t>
            </w:r>
            <w:r>
              <w:rPr>
                <w:rFonts w:ascii="Arial" w:hAnsi="Arial" w:cs="Arial"/>
              </w:rPr>
              <w:t>lders are lowered throughout both</w:t>
            </w:r>
            <w:r w:rsidRPr="00DF1ABC">
              <w:rPr>
                <w:rFonts w:ascii="Arial" w:hAnsi="Arial" w:cs="Arial"/>
              </w:rPr>
              <w:t xml:space="preserve"> school</w:t>
            </w:r>
            <w:r>
              <w:rPr>
                <w:rFonts w:ascii="Arial" w:hAnsi="Arial" w:cs="Arial"/>
              </w:rPr>
              <w:t>s</w:t>
            </w:r>
          </w:p>
        </w:tc>
      </w:tr>
      <w:tr w:rsidR="000A117D" w:rsidRPr="00B95427" w14:paraId="4369116B" w14:textId="77777777" w:rsidTr="000A117D">
        <w:trPr>
          <w:trHeight w:val="454"/>
        </w:trPr>
        <w:tc>
          <w:tcPr>
            <w:tcW w:w="3035" w:type="dxa"/>
            <w:shd w:val="clear" w:color="auto" w:fill="auto"/>
            <w:tcMar>
              <w:left w:w="72" w:type="dxa"/>
              <w:right w:w="72" w:type="dxa"/>
            </w:tcMar>
          </w:tcPr>
          <w:p w14:paraId="517BAF18" w14:textId="77777777" w:rsidR="000A117D" w:rsidRPr="00DF1ABC" w:rsidRDefault="000A117D" w:rsidP="000A117D">
            <w:pPr>
              <w:rPr>
                <w:rFonts w:ascii="Arial" w:hAnsi="Arial" w:cs="Arial"/>
              </w:rPr>
            </w:pPr>
            <w:r w:rsidRPr="00DF1ABC">
              <w:rPr>
                <w:rFonts w:ascii="Arial" w:hAnsi="Arial" w:cs="Arial"/>
              </w:rPr>
              <w:t xml:space="preserve">To ensure that school has communication access for the hard of hearing and visually impaired </w:t>
            </w:r>
          </w:p>
        </w:tc>
        <w:tc>
          <w:tcPr>
            <w:tcW w:w="3036" w:type="dxa"/>
            <w:shd w:val="clear" w:color="auto" w:fill="auto"/>
          </w:tcPr>
          <w:p w14:paraId="10F91D50" w14:textId="71087708" w:rsidR="000A117D" w:rsidRDefault="000A117D" w:rsidP="000A117D">
            <w:r>
              <w:rPr>
                <w:rFonts w:ascii="Arial" w:hAnsi="Arial" w:cs="Arial"/>
              </w:rPr>
              <w:t>Executive Headteacher</w:t>
            </w:r>
          </w:p>
        </w:tc>
        <w:tc>
          <w:tcPr>
            <w:tcW w:w="3035" w:type="dxa"/>
            <w:shd w:val="clear" w:color="auto" w:fill="auto"/>
          </w:tcPr>
          <w:p w14:paraId="3FE647A0" w14:textId="77777777" w:rsidR="000A117D" w:rsidRPr="00DF1ABC" w:rsidRDefault="000A117D" w:rsidP="000A117D">
            <w:pPr>
              <w:rPr>
                <w:rFonts w:ascii="Arial" w:hAnsi="Arial" w:cs="Arial"/>
              </w:rPr>
            </w:pPr>
            <w:r w:rsidRPr="00DF1ABC">
              <w:rPr>
                <w:rFonts w:ascii="Arial" w:hAnsi="Arial" w:cs="Arial"/>
              </w:rPr>
              <w:t>To check buzzers, bells, telephones, signs and symbols</w:t>
            </w:r>
          </w:p>
        </w:tc>
        <w:tc>
          <w:tcPr>
            <w:tcW w:w="3036" w:type="dxa"/>
            <w:shd w:val="clear" w:color="auto" w:fill="auto"/>
          </w:tcPr>
          <w:p w14:paraId="00569C7F" w14:textId="15EDB48B" w:rsidR="000A117D" w:rsidRDefault="000A117D" w:rsidP="000A117D">
            <w:r>
              <w:rPr>
                <w:rFonts w:ascii="Arial" w:hAnsi="Arial" w:cs="Arial"/>
              </w:rPr>
              <w:t>Continuous</w:t>
            </w:r>
          </w:p>
        </w:tc>
        <w:tc>
          <w:tcPr>
            <w:tcW w:w="3036" w:type="dxa"/>
            <w:shd w:val="clear" w:color="auto" w:fill="auto"/>
          </w:tcPr>
          <w:p w14:paraId="15BE5FAC" w14:textId="77777777" w:rsidR="000A117D" w:rsidRPr="00DF1ABC" w:rsidRDefault="000A117D" w:rsidP="000A117D">
            <w:pPr>
              <w:rPr>
                <w:rFonts w:ascii="Arial" w:hAnsi="Arial" w:cs="Arial"/>
              </w:rPr>
            </w:pPr>
            <w:r w:rsidRPr="00DF1ABC">
              <w:rPr>
                <w:rFonts w:ascii="Arial" w:hAnsi="Arial" w:cs="Arial"/>
              </w:rPr>
              <w:t>Communication is accessible for all</w:t>
            </w:r>
          </w:p>
        </w:tc>
      </w:tr>
    </w:tbl>
    <w:p w14:paraId="2586F7A4" w14:textId="73D85137" w:rsidR="000A117D" w:rsidRDefault="000A117D" w:rsidP="00565587"/>
    <w:tbl>
      <w:tblPr>
        <w:tblW w:w="1517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3036"/>
        <w:gridCol w:w="3035"/>
        <w:gridCol w:w="3036"/>
        <w:gridCol w:w="3036"/>
      </w:tblGrid>
      <w:tr w:rsidR="00565587" w:rsidRPr="00B95427" w14:paraId="5C582D5E" w14:textId="77777777" w:rsidTr="00940DF0">
        <w:trPr>
          <w:trHeight w:val="454"/>
        </w:trPr>
        <w:tc>
          <w:tcPr>
            <w:tcW w:w="15178" w:type="dxa"/>
            <w:gridSpan w:val="5"/>
            <w:shd w:val="clear" w:color="auto" w:fill="FF0000"/>
            <w:tcMar>
              <w:left w:w="72" w:type="dxa"/>
              <w:right w:w="72" w:type="dxa"/>
            </w:tcMar>
          </w:tcPr>
          <w:p w14:paraId="51664B00" w14:textId="554C7AE1" w:rsidR="00565587" w:rsidRPr="00940DF0" w:rsidRDefault="00940DF0" w:rsidP="00940DF0">
            <w:pPr>
              <w:pStyle w:val="ListParagraph"/>
              <w:autoSpaceDE w:val="0"/>
              <w:autoSpaceDN w:val="0"/>
              <w:adjustRightInd w:val="0"/>
              <w:jc w:val="center"/>
              <w:rPr>
                <w:rFonts w:ascii="Arial" w:hAnsi="Arial" w:cs="Arial"/>
                <w:lang w:val="en-GB"/>
              </w:rPr>
            </w:pPr>
            <w:r>
              <w:rPr>
                <w:rFonts w:ascii="Arial" w:hAnsi="Arial" w:cs="Arial"/>
                <w:b/>
              </w:rPr>
              <w:t>Aim</w:t>
            </w:r>
          </w:p>
        </w:tc>
      </w:tr>
      <w:tr w:rsidR="00940DF0" w:rsidRPr="00B95427" w14:paraId="69B585BB" w14:textId="77777777" w:rsidTr="00940DF0">
        <w:trPr>
          <w:trHeight w:val="454"/>
        </w:trPr>
        <w:tc>
          <w:tcPr>
            <w:tcW w:w="15178" w:type="dxa"/>
            <w:gridSpan w:val="5"/>
            <w:shd w:val="clear" w:color="auto" w:fill="0070C0"/>
            <w:tcMar>
              <w:left w:w="72" w:type="dxa"/>
              <w:right w:w="72" w:type="dxa"/>
            </w:tcMar>
          </w:tcPr>
          <w:p w14:paraId="56006F2A" w14:textId="22E4AA84" w:rsidR="00940DF0" w:rsidRDefault="00940DF0" w:rsidP="00A56417">
            <w:pPr>
              <w:pStyle w:val="ListParagraph"/>
              <w:autoSpaceDE w:val="0"/>
              <w:autoSpaceDN w:val="0"/>
              <w:adjustRightInd w:val="0"/>
              <w:jc w:val="center"/>
              <w:rPr>
                <w:rFonts w:ascii="Arial" w:hAnsi="Arial" w:cs="Arial"/>
                <w:b/>
              </w:rPr>
            </w:pPr>
            <w:r w:rsidRPr="00940DF0">
              <w:rPr>
                <w:rFonts w:ascii="Arial" w:hAnsi="Arial" w:cs="Arial"/>
                <w:b/>
                <w:color w:val="FFFFFF" w:themeColor="background1"/>
              </w:rPr>
              <w:t xml:space="preserve">To </w:t>
            </w:r>
            <w:r w:rsidRPr="00940DF0">
              <w:rPr>
                <w:rFonts w:ascii="Arial" w:hAnsi="Arial" w:cs="Arial"/>
                <w:b/>
                <w:color w:val="FFFFFF" w:themeColor="background1"/>
                <w:lang w:val="en-GB"/>
              </w:rPr>
              <w:t>Improve the delivery of written information to pupils</w:t>
            </w:r>
          </w:p>
        </w:tc>
      </w:tr>
      <w:tr w:rsidR="00565587" w:rsidRPr="00B95427" w14:paraId="3C84CF90" w14:textId="77777777" w:rsidTr="00A56417">
        <w:trPr>
          <w:trHeight w:val="454"/>
        </w:trPr>
        <w:tc>
          <w:tcPr>
            <w:tcW w:w="3035" w:type="dxa"/>
            <w:shd w:val="clear" w:color="auto" w:fill="BFBFBF" w:themeFill="background1" w:themeFillShade="BF"/>
            <w:tcMar>
              <w:left w:w="72" w:type="dxa"/>
              <w:right w:w="72" w:type="dxa"/>
            </w:tcMar>
          </w:tcPr>
          <w:p w14:paraId="3DD15E58" w14:textId="77777777" w:rsidR="00565587" w:rsidRPr="006347E3" w:rsidRDefault="00565587" w:rsidP="00A56417">
            <w:pPr>
              <w:rPr>
                <w:rFonts w:ascii="Arial" w:hAnsi="Arial" w:cs="Arial"/>
                <w:b/>
              </w:rPr>
            </w:pPr>
            <w:r w:rsidRPr="006347E3">
              <w:rPr>
                <w:rFonts w:ascii="Arial" w:hAnsi="Arial" w:cs="Arial"/>
                <w:b/>
              </w:rPr>
              <w:t>Key Task</w:t>
            </w:r>
          </w:p>
        </w:tc>
        <w:tc>
          <w:tcPr>
            <w:tcW w:w="3036" w:type="dxa"/>
            <w:shd w:val="clear" w:color="auto" w:fill="BFBFBF" w:themeFill="background1" w:themeFillShade="BF"/>
          </w:tcPr>
          <w:p w14:paraId="241D1EBA" w14:textId="77777777" w:rsidR="00565587" w:rsidRPr="006347E3" w:rsidRDefault="00565587" w:rsidP="00A56417">
            <w:pPr>
              <w:rPr>
                <w:rFonts w:ascii="Arial" w:hAnsi="Arial" w:cs="Arial"/>
                <w:b/>
              </w:rPr>
            </w:pPr>
            <w:r w:rsidRPr="006347E3">
              <w:rPr>
                <w:rFonts w:ascii="Arial" w:hAnsi="Arial" w:cs="Arial"/>
                <w:b/>
              </w:rPr>
              <w:t>Lead Responsibility</w:t>
            </w:r>
          </w:p>
        </w:tc>
        <w:tc>
          <w:tcPr>
            <w:tcW w:w="3035" w:type="dxa"/>
            <w:shd w:val="clear" w:color="auto" w:fill="BFBFBF" w:themeFill="background1" w:themeFillShade="BF"/>
          </w:tcPr>
          <w:p w14:paraId="0C30875C" w14:textId="77777777" w:rsidR="00565587" w:rsidRPr="006347E3" w:rsidRDefault="00565587" w:rsidP="00A56417">
            <w:pPr>
              <w:rPr>
                <w:rFonts w:ascii="Arial" w:hAnsi="Arial" w:cs="Arial"/>
                <w:b/>
              </w:rPr>
            </w:pPr>
            <w:r w:rsidRPr="006347E3">
              <w:rPr>
                <w:rFonts w:ascii="Arial" w:hAnsi="Arial" w:cs="Arial"/>
                <w:b/>
              </w:rPr>
              <w:t>Resources</w:t>
            </w:r>
          </w:p>
        </w:tc>
        <w:tc>
          <w:tcPr>
            <w:tcW w:w="3036" w:type="dxa"/>
            <w:shd w:val="clear" w:color="auto" w:fill="BFBFBF" w:themeFill="background1" w:themeFillShade="BF"/>
          </w:tcPr>
          <w:p w14:paraId="3CC59A55" w14:textId="77777777" w:rsidR="00565587" w:rsidRPr="006347E3" w:rsidRDefault="00565587" w:rsidP="00A56417">
            <w:pPr>
              <w:rPr>
                <w:rFonts w:ascii="Arial" w:hAnsi="Arial" w:cs="Arial"/>
                <w:b/>
              </w:rPr>
            </w:pPr>
            <w:r w:rsidRPr="006347E3">
              <w:rPr>
                <w:rFonts w:ascii="Arial" w:hAnsi="Arial" w:cs="Arial"/>
                <w:b/>
              </w:rPr>
              <w:t>Timeline</w:t>
            </w:r>
          </w:p>
        </w:tc>
        <w:tc>
          <w:tcPr>
            <w:tcW w:w="3036" w:type="dxa"/>
            <w:shd w:val="clear" w:color="auto" w:fill="BFBFBF" w:themeFill="background1" w:themeFillShade="BF"/>
          </w:tcPr>
          <w:p w14:paraId="03BE746B" w14:textId="77777777" w:rsidR="00565587" w:rsidRPr="006347E3" w:rsidRDefault="00565587" w:rsidP="00A56417">
            <w:pPr>
              <w:rPr>
                <w:rFonts w:ascii="Arial" w:hAnsi="Arial" w:cs="Arial"/>
                <w:b/>
              </w:rPr>
            </w:pPr>
            <w:r w:rsidRPr="006347E3">
              <w:rPr>
                <w:rFonts w:ascii="Arial" w:hAnsi="Arial" w:cs="Arial"/>
                <w:b/>
              </w:rPr>
              <w:t>Success Criteria</w:t>
            </w:r>
          </w:p>
        </w:tc>
      </w:tr>
      <w:tr w:rsidR="00565587" w:rsidRPr="00B95427" w14:paraId="532A1E56" w14:textId="77777777" w:rsidTr="00A56417">
        <w:trPr>
          <w:trHeight w:val="454"/>
        </w:trPr>
        <w:tc>
          <w:tcPr>
            <w:tcW w:w="3035" w:type="dxa"/>
            <w:shd w:val="clear" w:color="auto" w:fill="auto"/>
            <w:tcMar>
              <w:left w:w="72" w:type="dxa"/>
              <w:right w:w="72" w:type="dxa"/>
            </w:tcMar>
          </w:tcPr>
          <w:p w14:paraId="4E1BA4F9" w14:textId="77777777" w:rsidR="00565587" w:rsidRPr="00DF1ABC" w:rsidRDefault="00565587" w:rsidP="00A56417">
            <w:pPr>
              <w:rPr>
                <w:rFonts w:ascii="Arial" w:hAnsi="Arial" w:cs="Arial"/>
              </w:rPr>
            </w:pPr>
            <w:r w:rsidRPr="00DF1ABC">
              <w:rPr>
                <w:rFonts w:ascii="Arial" w:hAnsi="Arial" w:cs="Arial"/>
              </w:rPr>
              <w:t>To ensure that teachers and teaching assistants continue to have the necessary training with technology and practices to assist people with disabilities.</w:t>
            </w:r>
          </w:p>
        </w:tc>
        <w:tc>
          <w:tcPr>
            <w:tcW w:w="3036" w:type="dxa"/>
            <w:shd w:val="clear" w:color="auto" w:fill="auto"/>
          </w:tcPr>
          <w:p w14:paraId="1594C03F" w14:textId="50215E63" w:rsidR="00565587" w:rsidRPr="00DF1ABC" w:rsidRDefault="000A117D" w:rsidP="00A56417">
            <w:pPr>
              <w:rPr>
                <w:rFonts w:ascii="Arial" w:hAnsi="Arial" w:cs="Arial"/>
              </w:rPr>
            </w:pPr>
            <w:r>
              <w:rPr>
                <w:rFonts w:ascii="Arial" w:hAnsi="Arial" w:cs="Arial"/>
              </w:rPr>
              <w:t>Executive Headteacher</w:t>
            </w:r>
            <w:r w:rsidR="00565587" w:rsidRPr="00DF1ABC">
              <w:rPr>
                <w:rFonts w:ascii="Arial" w:hAnsi="Arial" w:cs="Arial"/>
              </w:rPr>
              <w:t xml:space="preserve"> and SENCO</w:t>
            </w:r>
          </w:p>
        </w:tc>
        <w:tc>
          <w:tcPr>
            <w:tcW w:w="3035" w:type="dxa"/>
            <w:shd w:val="clear" w:color="auto" w:fill="auto"/>
          </w:tcPr>
          <w:p w14:paraId="069FF7EC" w14:textId="77777777" w:rsidR="00565587" w:rsidRPr="00DF1ABC" w:rsidRDefault="00565587" w:rsidP="00A56417">
            <w:pPr>
              <w:rPr>
                <w:rFonts w:ascii="Arial" w:hAnsi="Arial" w:cs="Arial"/>
              </w:rPr>
            </w:pPr>
            <w:r w:rsidRPr="00DF1ABC">
              <w:rPr>
                <w:rFonts w:ascii="Arial" w:hAnsi="Arial" w:cs="Arial"/>
              </w:rPr>
              <w:t>The school makes itself aware of the training courses available through its LA to assist people with disabilities.</w:t>
            </w:r>
          </w:p>
        </w:tc>
        <w:tc>
          <w:tcPr>
            <w:tcW w:w="3036" w:type="dxa"/>
            <w:shd w:val="clear" w:color="auto" w:fill="auto"/>
          </w:tcPr>
          <w:p w14:paraId="41F6D3B4" w14:textId="750E2041" w:rsidR="00565587" w:rsidRDefault="00940DF0" w:rsidP="00A56417">
            <w:r>
              <w:rPr>
                <w:rFonts w:ascii="Arial" w:hAnsi="Arial" w:cs="Arial"/>
              </w:rPr>
              <w:t>Continuous</w:t>
            </w:r>
          </w:p>
        </w:tc>
        <w:tc>
          <w:tcPr>
            <w:tcW w:w="3036" w:type="dxa"/>
            <w:shd w:val="clear" w:color="auto" w:fill="auto"/>
          </w:tcPr>
          <w:p w14:paraId="3524785C" w14:textId="77777777" w:rsidR="00565587" w:rsidRPr="00DF1ABC" w:rsidRDefault="00565587" w:rsidP="00A56417">
            <w:pPr>
              <w:rPr>
                <w:rFonts w:ascii="Arial" w:hAnsi="Arial" w:cs="Arial"/>
              </w:rPr>
            </w:pPr>
            <w:r w:rsidRPr="00DF1ABC">
              <w:rPr>
                <w:rFonts w:ascii="Arial" w:hAnsi="Arial" w:cs="Arial"/>
              </w:rPr>
              <w:t>Staff are trained to use appropriate technology</w:t>
            </w:r>
          </w:p>
        </w:tc>
      </w:tr>
      <w:tr w:rsidR="00565587" w:rsidRPr="00B95427" w14:paraId="33A1660A" w14:textId="77777777" w:rsidTr="00A56417">
        <w:trPr>
          <w:trHeight w:val="454"/>
        </w:trPr>
        <w:tc>
          <w:tcPr>
            <w:tcW w:w="3035" w:type="dxa"/>
            <w:shd w:val="clear" w:color="auto" w:fill="auto"/>
            <w:tcMar>
              <w:left w:w="72" w:type="dxa"/>
              <w:right w:w="72" w:type="dxa"/>
            </w:tcMar>
          </w:tcPr>
          <w:p w14:paraId="11DABCEF" w14:textId="77777777" w:rsidR="00565587" w:rsidRPr="00DF1ABC" w:rsidRDefault="00565587" w:rsidP="00A56417">
            <w:pPr>
              <w:rPr>
                <w:rFonts w:ascii="Arial" w:hAnsi="Arial" w:cs="Arial"/>
              </w:rPr>
            </w:pPr>
            <w:r w:rsidRPr="00DF1ABC">
              <w:rPr>
                <w:rFonts w:ascii="Arial" w:hAnsi="Arial" w:cs="Arial"/>
              </w:rPr>
              <w:t>To consider the appropriate colour of paper and font/size for visually impaired stakeholders</w:t>
            </w:r>
          </w:p>
        </w:tc>
        <w:tc>
          <w:tcPr>
            <w:tcW w:w="3036" w:type="dxa"/>
            <w:shd w:val="clear" w:color="auto" w:fill="auto"/>
          </w:tcPr>
          <w:p w14:paraId="0F8EE1B0" w14:textId="417932BA" w:rsidR="00565587" w:rsidRPr="00DF1ABC" w:rsidRDefault="000A117D" w:rsidP="00A56417">
            <w:pPr>
              <w:rPr>
                <w:rFonts w:ascii="Arial" w:hAnsi="Arial" w:cs="Arial"/>
              </w:rPr>
            </w:pPr>
            <w:r>
              <w:rPr>
                <w:rFonts w:ascii="Arial" w:hAnsi="Arial" w:cs="Arial"/>
              </w:rPr>
              <w:t>Executive Headteacher</w:t>
            </w:r>
            <w:r w:rsidR="00565587" w:rsidRPr="00DF1ABC">
              <w:rPr>
                <w:rFonts w:ascii="Arial" w:hAnsi="Arial" w:cs="Arial"/>
              </w:rPr>
              <w:t>, SENCo, office staff</w:t>
            </w:r>
          </w:p>
        </w:tc>
        <w:tc>
          <w:tcPr>
            <w:tcW w:w="3035" w:type="dxa"/>
            <w:shd w:val="clear" w:color="auto" w:fill="auto"/>
          </w:tcPr>
          <w:p w14:paraId="7774CDA3" w14:textId="77777777" w:rsidR="00565587" w:rsidRPr="00DF1ABC" w:rsidRDefault="00565587" w:rsidP="00A56417">
            <w:pPr>
              <w:rPr>
                <w:rFonts w:ascii="Arial" w:hAnsi="Arial" w:cs="Arial"/>
              </w:rPr>
            </w:pPr>
            <w:r w:rsidRPr="00DF1ABC">
              <w:rPr>
                <w:rFonts w:ascii="Arial" w:hAnsi="Arial" w:cs="Arial"/>
              </w:rPr>
              <w:t xml:space="preserve">Check against </w:t>
            </w:r>
            <w:smartTag w:uri="urn:schemas-microsoft-com:office:smarttags" w:element="stockticker">
              <w:r w:rsidRPr="00DF1ABC">
                <w:rPr>
                  <w:rFonts w:ascii="Arial" w:hAnsi="Arial" w:cs="Arial"/>
                </w:rPr>
                <w:t>SEN</w:t>
              </w:r>
            </w:smartTag>
            <w:r w:rsidRPr="00DF1ABC">
              <w:rPr>
                <w:rFonts w:ascii="Arial" w:hAnsi="Arial" w:cs="Arial"/>
              </w:rPr>
              <w:t xml:space="preserve"> criteria as recommended by Inclusion Support Service</w:t>
            </w:r>
          </w:p>
        </w:tc>
        <w:tc>
          <w:tcPr>
            <w:tcW w:w="3036" w:type="dxa"/>
            <w:shd w:val="clear" w:color="auto" w:fill="auto"/>
          </w:tcPr>
          <w:p w14:paraId="5701E8F7" w14:textId="2199A71D" w:rsidR="00565587" w:rsidRDefault="00940DF0" w:rsidP="00A56417">
            <w:r>
              <w:rPr>
                <w:rFonts w:ascii="Arial" w:hAnsi="Arial" w:cs="Arial"/>
              </w:rPr>
              <w:t>Continuous</w:t>
            </w:r>
          </w:p>
        </w:tc>
        <w:tc>
          <w:tcPr>
            <w:tcW w:w="3036" w:type="dxa"/>
            <w:shd w:val="clear" w:color="auto" w:fill="auto"/>
          </w:tcPr>
          <w:p w14:paraId="7F532438" w14:textId="77777777" w:rsidR="00565587" w:rsidRPr="00DF1ABC" w:rsidRDefault="00565587" w:rsidP="00A56417">
            <w:pPr>
              <w:rPr>
                <w:rFonts w:ascii="Arial" w:hAnsi="Arial" w:cs="Arial"/>
              </w:rPr>
            </w:pPr>
            <w:r w:rsidRPr="00DF1ABC">
              <w:rPr>
                <w:rFonts w:ascii="Arial" w:hAnsi="Arial" w:cs="Arial"/>
              </w:rPr>
              <w:t>Visually impaired stakeholders can access written communication.</w:t>
            </w:r>
          </w:p>
        </w:tc>
      </w:tr>
    </w:tbl>
    <w:p w14:paraId="1EACCB8B" w14:textId="77777777" w:rsidR="00940DF0" w:rsidRDefault="00940DF0"/>
    <w:tbl>
      <w:tblPr>
        <w:tblStyle w:val="TableGrid"/>
        <w:tblW w:w="0" w:type="auto"/>
        <w:tblInd w:w="-318" w:type="dxa"/>
        <w:tblLook w:val="04A0" w:firstRow="1" w:lastRow="0" w:firstColumn="1" w:lastColumn="0" w:noHBand="0" w:noVBand="1"/>
      </w:tblPr>
      <w:tblGrid>
        <w:gridCol w:w="15104"/>
      </w:tblGrid>
      <w:tr w:rsidR="00565587" w14:paraId="6378B7D7" w14:textId="77777777" w:rsidTr="00A56417">
        <w:tc>
          <w:tcPr>
            <w:tcW w:w="15104" w:type="dxa"/>
          </w:tcPr>
          <w:p w14:paraId="7F57FC67" w14:textId="77777777" w:rsidR="00565587" w:rsidRPr="006347E3" w:rsidRDefault="00565587" w:rsidP="00A56417">
            <w:pPr>
              <w:rPr>
                <w:rFonts w:ascii="Arial" w:hAnsi="Arial" w:cs="Arial"/>
                <w:b/>
              </w:rPr>
            </w:pPr>
            <w:r w:rsidRPr="006347E3">
              <w:rPr>
                <w:rFonts w:ascii="Arial" w:hAnsi="Arial" w:cs="Arial"/>
                <w:b/>
              </w:rPr>
              <w:t>Additional Information</w:t>
            </w:r>
          </w:p>
          <w:p w14:paraId="6D7B079B" w14:textId="77777777" w:rsidR="00565587" w:rsidRDefault="00565587" w:rsidP="00565587">
            <w:pPr>
              <w:pStyle w:val="ListParagraph"/>
              <w:numPr>
                <w:ilvl w:val="0"/>
                <w:numId w:val="8"/>
              </w:numPr>
              <w:rPr>
                <w:rFonts w:ascii="Arial" w:hAnsi="Arial" w:cs="Arial"/>
              </w:rPr>
            </w:pPr>
            <w:r>
              <w:rPr>
                <w:rFonts w:ascii="Arial" w:hAnsi="Arial" w:cs="Arial"/>
              </w:rPr>
              <w:t>This plan will be shared via the school’s website</w:t>
            </w:r>
          </w:p>
          <w:p w14:paraId="23DFBFD2" w14:textId="77777777" w:rsidR="00565587" w:rsidRDefault="00565587" w:rsidP="00565587">
            <w:pPr>
              <w:pStyle w:val="ListParagraph"/>
              <w:numPr>
                <w:ilvl w:val="0"/>
                <w:numId w:val="8"/>
              </w:numPr>
              <w:rPr>
                <w:rFonts w:ascii="Arial" w:hAnsi="Arial" w:cs="Arial"/>
              </w:rPr>
            </w:pPr>
            <w:r>
              <w:rPr>
                <w:rFonts w:ascii="Arial" w:hAnsi="Arial" w:cs="Arial"/>
              </w:rPr>
              <w:t>This plan is supported by the following policies and documents:-</w:t>
            </w:r>
          </w:p>
          <w:p w14:paraId="59CE8E2A" w14:textId="77777777" w:rsidR="00565587" w:rsidRDefault="00565587" w:rsidP="00565587">
            <w:pPr>
              <w:pStyle w:val="ListParagraph"/>
              <w:numPr>
                <w:ilvl w:val="0"/>
                <w:numId w:val="9"/>
              </w:numPr>
              <w:ind w:left="1491" w:hanging="357"/>
              <w:rPr>
                <w:rFonts w:ascii="Arial" w:hAnsi="Arial" w:cs="Arial"/>
              </w:rPr>
            </w:pPr>
            <w:r>
              <w:rPr>
                <w:rFonts w:ascii="Arial" w:hAnsi="Arial" w:cs="Arial"/>
              </w:rPr>
              <w:t>Equality Policy</w:t>
            </w:r>
          </w:p>
          <w:p w14:paraId="6430C7E8" w14:textId="77777777" w:rsidR="00565587" w:rsidRDefault="00565587" w:rsidP="00565587">
            <w:pPr>
              <w:pStyle w:val="ListParagraph"/>
              <w:numPr>
                <w:ilvl w:val="0"/>
                <w:numId w:val="9"/>
              </w:numPr>
              <w:ind w:left="1491" w:hanging="357"/>
              <w:rPr>
                <w:rFonts w:ascii="Arial" w:hAnsi="Arial" w:cs="Arial"/>
              </w:rPr>
            </w:pPr>
            <w:r>
              <w:rPr>
                <w:rFonts w:ascii="Arial" w:hAnsi="Arial" w:cs="Arial"/>
              </w:rPr>
              <w:t>Special Educational Needs Policy</w:t>
            </w:r>
          </w:p>
          <w:p w14:paraId="37E8A3CF" w14:textId="77777777" w:rsidR="00565587" w:rsidRDefault="00565587" w:rsidP="00565587">
            <w:pPr>
              <w:pStyle w:val="ListParagraph"/>
              <w:numPr>
                <w:ilvl w:val="0"/>
                <w:numId w:val="9"/>
              </w:numPr>
              <w:ind w:left="1491" w:hanging="357"/>
              <w:rPr>
                <w:rFonts w:ascii="Arial" w:hAnsi="Arial" w:cs="Arial"/>
              </w:rPr>
            </w:pPr>
            <w:r>
              <w:rPr>
                <w:rFonts w:ascii="Arial" w:hAnsi="Arial" w:cs="Arial"/>
              </w:rPr>
              <w:t>School budget Plan</w:t>
            </w:r>
          </w:p>
          <w:p w14:paraId="72E0FDC2" w14:textId="77777777" w:rsidR="00565587" w:rsidRDefault="00565587" w:rsidP="00565587">
            <w:pPr>
              <w:pStyle w:val="ListParagraph"/>
              <w:numPr>
                <w:ilvl w:val="0"/>
                <w:numId w:val="9"/>
              </w:numPr>
              <w:ind w:left="1491" w:hanging="357"/>
              <w:rPr>
                <w:rFonts w:ascii="Arial" w:hAnsi="Arial" w:cs="Arial"/>
              </w:rPr>
            </w:pPr>
            <w:r>
              <w:rPr>
                <w:rFonts w:ascii="Arial" w:hAnsi="Arial" w:cs="Arial"/>
              </w:rPr>
              <w:t>School Improvement Plan</w:t>
            </w:r>
          </w:p>
          <w:p w14:paraId="3C73F935" w14:textId="77777777" w:rsidR="00565587" w:rsidRDefault="00565587" w:rsidP="00565587">
            <w:pPr>
              <w:pStyle w:val="ListParagraph"/>
              <w:numPr>
                <w:ilvl w:val="0"/>
                <w:numId w:val="9"/>
              </w:numPr>
              <w:ind w:left="1491" w:hanging="357"/>
              <w:rPr>
                <w:rFonts w:ascii="Arial" w:hAnsi="Arial" w:cs="Arial"/>
              </w:rPr>
            </w:pPr>
            <w:r>
              <w:rPr>
                <w:rFonts w:ascii="Arial" w:hAnsi="Arial" w:cs="Arial"/>
              </w:rPr>
              <w:t>All Curriculum Policies</w:t>
            </w:r>
          </w:p>
          <w:p w14:paraId="482C384D" w14:textId="77777777" w:rsidR="00565587" w:rsidRPr="006347E3" w:rsidRDefault="00565587" w:rsidP="00565587">
            <w:pPr>
              <w:pStyle w:val="ListParagraph"/>
              <w:numPr>
                <w:ilvl w:val="0"/>
                <w:numId w:val="7"/>
              </w:numPr>
              <w:ind w:left="714" w:hanging="357"/>
              <w:rPr>
                <w:rFonts w:ascii="Arial" w:hAnsi="Arial" w:cs="Arial"/>
              </w:rPr>
            </w:pPr>
            <w:r>
              <w:rPr>
                <w:rFonts w:ascii="Arial" w:hAnsi="Arial" w:cs="Arial"/>
              </w:rPr>
              <w:t>Please refer to the school’s Complaints Policy if there are any concerns raised by this Accessibility Plan</w:t>
            </w:r>
          </w:p>
        </w:tc>
      </w:tr>
    </w:tbl>
    <w:p w14:paraId="043C90FE" w14:textId="77777777" w:rsidR="00F4747C" w:rsidRDefault="00F4747C" w:rsidP="00F4747C">
      <w:pPr>
        <w:rPr>
          <w:rFonts w:cstheme="minorHAnsi"/>
          <w:b/>
          <w:sz w:val="28"/>
          <w:szCs w:val="28"/>
        </w:rPr>
      </w:pPr>
      <w:bookmarkStart w:id="0" w:name="_GoBack"/>
      <w:bookmarkEnd w:id="0"/>
    </w:p>
    <w:sectPr w:rsidR="00F4747C" w:rsidSect="00565587">
      <w:pgSz w:w="16838" w:h="11906" w:orient="landscape"/>
      <w:pgMar w:top="567" w:right="1134" w:bottom="567" w:left="567"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84B21"/>
    <w:multiLevelType w:val="hybridMultilevel"/>
    <w:tmpl w:val="0700D7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424F4F"/>
    <w:multiLevelType w:val="hybridMultilevel"/>
    <w:tmpl w:val="441C7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24955"/>
    <w:multiLevelType w:val="hybridMultilevel"/>
    <w:tmpl w:val="1C3ED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130601"/>
    <w:multiLevelType w:val="hybridMultilevel"/>
    <w:tmpl w:val="FB60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0266A"/>
    <w:multiLevelType w:val="hybridMultilevel"/>
    <w:tmpl w:val="C8A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0C6965"/>
    <w:multiLevelType w:val="hybridMultilevel"/>
    <w:tmpl w:val="3CA27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1034B5"/>
    <w:multiLevelType w:val="hybridMultilevel"/>
    <w:tmpl w:val="96DE4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800C4D"/>
    <w:multiLevelType w:val="hybridMultilevel"/>
    <w:tmpl w:val="13D2BC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EA614A"/>
    <w:multiLevelType w:val="hybridMultilevel"/>
    <w:tmpl w:val="37F88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3"/>
  </w:num>
  <w:num w:numId="6">
    <w:abstractNumId w:val="8"/>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F2"/>
    <w:rsid w:val="000A117D"/>
    <w:rsid w:val="003C4D06"/>
    <w:rsid w:val="00565587"/>
    <w:rsid w:val="0088194A"/>
    <w:rsid w:val="008D6696"/>
    <w:rsid w:val="00940DF0"/>
    <w:rsid w:val="00BA587A"/>
    <w:rsid w:val="00C477B5"/>
    <w:rsid w:val="00C72423"/>
    <w:rsid w:val="00E810F2"/>
    <w:rsid w:val="00F47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83E2E17"/>
  <w15:chartTrackingRefBased/>
  <w15:docId w15:val="{1621C717-DCEB-4039-BB62-99F95BBB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0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10F2"/>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810F2"/>
    <w:rPr>
      <w:rFonts w:ascii="Calibri" w:eastAsia="Calibri" w:hAnsi="Calibri" w:cs="Times New Roman"/>
    </w:rPr>
  </w:style>
  <w:style w:type="character" w:styleId="Hyperlink">
    <w:name w:val="Hyperlink"/>
    <w:basedOn w:val="DefaultParagraphFont"/>
    <w:uiPriority w:val="99"/>
    <w:unhideWhenUsed/>
    <w:rsid w:val="00F4747C"/>
    <w:rPr>
      <w:color w:val="0000FF"/>
      <w:u w:val="single"/>
    </w:rPr>
  </w:style>
  <w:style w:type="paragraph" w:customStyle="1" w:styleId="body-text">
    <w:name w:val="body-text"/>
    <w:basedOn w:val="Normal"/>
    <w:rsid w:val="00F474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4747C"/>
    <w:rPr>
      <w:i/>
      <w:iCs/>
    </w:rPr>
  </w:style>
  <w:style w:type="character" w:styleId="Strong">
    <w:name w:val="Strong"/>
    <w:basedOn w:val="DefaultParagraphFont"/>
    <w:uiPriority w:val="22"/>
    <w:qFormat/>
    <w:rsid w:val="00F4747C"/>
    <w:rPr>
      <w:b/>
      <w:bCs/>
    </w:rPr>
  </w:style>
  <w:style w:type="character" w:styleId="FollowedHyperlink">
    <w:name w:val="FollowedHyperlink"/>
    <w:basedOn w:val="DefaultParagraphFont"/>
    <w:uiPriority w:val="99"/>
    <w:semiHidden/>
    <w:unhideWhenUsed/>
    <w:rsid w:val="00F4747C"/>
    <w:rPr>
      <w:color w:val="954F72" w:themeColor="followedHyperlink"/>
      <w:u w:val="single"/>
    </w:rPr>
  </w:style>
  <w:style w:type="paragraph" w:styleId="ListParagraph">
    <w:name w:val="List Paragraph"/>
    <w:basedOn w:val="Normal"/>
    <w:uiPriority w:val="34"/>
    <w:qFormat/>
    <w:rsid w:val="00565587"/>
    <w:pPr>
      <w:spacing w:after="0" w:line="240" w:lineRule="auto"/>
      <w:ind w:left="720"/>
      <w:contextualSpacing/>
    </w:pPr>
    <w:rPr>
      <w:rFonts w:ascii="Times New Roman" w:eastAsia="Times New Roman" w:hAnsi="Times New Roman" w:cs="Times New Roman"/>
      <w:sz w:val="24"/>
      <w:szCs w:val="24"/>
      <w:lang w:val="en-US"/>
    </w:rPr>
  </w:style>
  <w:style w:type="table" w:styleId="TableGrid">
    <w:name w:val="Table Grid"/>
    <w:basedOn w:val="TableNormal"/>
    <w:uiPriority w:val="59"/>
    <w:rsid w:val="005655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09DBD8BE166F45938F0A6F32B1ACCE" ma:contentTypeVersion="12" ma:contentTypeDescription="Create a new document." ma:contentTypeScope="" ma:versionID="cae03b9bd8b4880d6c29bb1f10d5748d">
  <xsd:schema xmlns:xsd="http://www.w3.org/2001/XMLSchema" xmlns:xs="http://www.w3.org/2001/XMLSchema" xmlns:p="http://schemas.microsoft.com/office/2006/metadata/properties" xmlns:ns2="ff5eea13-31b6-4972-8fa6-cf3d6749687b" xmlns:ns3="948e1d2f-9a48-44f1-8138-8ad285b962e3" targetNamespace="http://schemas.microsoft.com/office/2006/metadata/properties" ma:root="true" ma:fieldsID="b8288891c4db7aa1d6162ead276f0c5f" ns2:_="" ns3:_="">
    <xsd:import namespace="ff5eea13-31b6-4972-8fa6-cf3d6749687b"/>
    <xsd:import namespace="948e1d2f-9a48-44f1-8138-8ad285b962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5eea13-31b6-4972-8fa6-cf3d6749687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1d2f-9a48-44f1-8138-8ad285b962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121121-1A10-4689-BBFA-BB80B5CE3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5eea13-31b6-4972-8fa6-cf3d6749687b"/>
    <ds:schemaRef ds:uri="948e1d2f-9a48-44f1-8138-8ad285b96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39454E-40EA-40BD-AA3F-29B007DD351E}">
  <ds:schemaRefs>
    <ds:schemaRef ds:uri="http://purl.org/dc/dcmitype/"/>
    <ds:schemaRef ds:uri="http://schemas.microsoft.com/office/2006/documentManagement/types"/>
    <ds:schemaRef ds:uri="948e1d2f-9a48-44f1-8138-8ad285b962e3"/>
    <ds:schemaRef ds:uri="http://purl.org/dc/terms/"/>
    <ds:schemaRef ds:uri="http://schemas.microsoft.com/office/infopath/2007/PartnerControls"/>
    <ds:schemaRef ds:uri="ff5eea13-31b6-4972-8fa6-cf3d6749687b"/>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EDCF144-AA79-42E3-B1DA-BF72AD5857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Moss</dc:creator>
  <cp:keywords/>
  <dc:description/>
  <cp:lastModifiedBy>J Moss</cp:lastModifiedBy>
  <cp:revision>2</cp:revision>
  <cp:lastPrinted>2020-03-27T14:00:00Z</cp:lastPrinted>
  <dcterms:created xsi:type="dcterms:W3CDTF">2020-12-08T12:21:00Z</dcterms:created>
  <dcterms:modified xsi:type="dcterms:W3CDTF">2020-12-08T12:21:00Z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0x010100F809DBD8BE166F45938F0A6F32B1ACCE</vt:lpwstr>
  </property>
</Properties>
</file>