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9C9" w:rsidRDefault="00E919C9" w:rsidP="00E919C9">
      <w:pPr>
        <w:rPr>
          <w:lang w:val="en-US"/>
        </w:rPr>
      </w:pPr>
      <w:r>
        <w:rPr>
          <w:lang w:val="en-US"/>
        </w:rPr>
        <w:t xml:space="preserve">Our curriculum and planning is based on play. We see the curriculum offered by continuous provision as the core of the learning and this has this has been considered carefully based on early child development.   </w:t>
      </w:r>
    </w:p>
    <w:p w:rsidR="00E919C9" w:rsidRDefault="00E919C9" w:rsidP="00E919C9">
      <w:pPr>
        <w:rPr>
          <w:lang w:val="en-US"/>
        </w:rPr>
      </w:pPr>
      <w:r>
        <w:rPr>
          <w:lang w:val="en-US"/>
        </w:rPr>
        <w:t xml:space="preserve">We offer well sequenced direct teaching and provocations to develop children’s learning and ensure good quality progress for all children. Our planning will be flexible, incorporating children’s specific interests.  </w:t>
      </w:r>
    </w:p>
    <w:p w:rsidR="00E919C9" w:rsidRDefault="00E919C9" w:rsidP="00E919C9">
      <w:pPr>
        <w:rPr>
          <w:lang w:val="en-US"/>
        </w:rPr>
      </w:pPr>
      <w:r>
        <w:rPr>
          <w:lang w:val="en-US"/>
        </w:rPr>
        <w:t>Each Half term we will study a good quality story book, and use this as a starting point to explore all aspects of the EYFS curriculum.</w:t>
      </w:r>
    </w:p>
    <w:p w:rsidR="00E919C9" w:rsidRDefault="00E919C9" w:rsidP="00E919C9">
      <w:pPr>
        <w:rPr>
          <w:lang w:val="en-US"/>
        </w:rPr>
      </w:pPr>
      <w:r>
        <w:rPr>
          <w:lang w:val="en-US"/>
        </w:rPr>
        <w:t xml:space="preserve">Our Topics will enable us to develop the children’s understanding of the world around them.  We have considered the sequence of these topics carefully, so that we start from the child and then move to widen their experience. We start with the child, then to families, proceed to the wider community or a setting with which they may be familiar, we then introduce unfamiliar locations from further afield. </w:t>
      </w:r>
    </w:p>
    <w:p w:rsidR="00E919C9" w:rsidRDefault="00E919C9" w:rsidP="00E919C9">
      <w:pPr>
        <w:rPr>
          <w:lang w:val="en-US"/>
        </w:rPr>
      </w:pPr>
      <w:r>
        <w:rPr>
          <w:lang w:val="en-US"/>
        </w:rPr>
        <w:t xml:space="preserve">Through these topics we will be covering the themes of </w:t>
      </w:r>
    </w:p>
    <w:p w:rsidR="00E919C9" w:rsidRDefault="00E919C9" w:rsidP="00E919C9">
      <w:pPr>
        <w:rPr>
          <w:lang w:val="en-US"/>
        </w:rPr>
      </w:pPr>
      <w:r>
        <w:rPr>
          <w:lang w:val="en-US"/>
        </w:rPr>
        <w:t xml:space="preserve">Past and present. </w:t>
      </w:r>
    </w:p>
    <w:p w:rsidR="00E919C9" w:rsidRDefault="00E919C9" w:rsidP="00E919C9">
      <w:pPr>
        <w:rPr>
          <w:lang w:val="en-US"/>
        </w:rPr>
      </w:pPr>
      <w:r>
        <w:rPr>
          <w:lang w:val="en-US"/>
        </w:rPr>
        <w:t xml:space="preserve">People culture and communities. </w:t>
      </w:r>
    </w:p>
    <w:p w:rsidR="00E919C9" w:rsidRDefault="00E919C9" w:rsidP="00E919C9">
      <w:pPr>
        <w:rPr>
          <w:lang w:val="en-US"/>
        </w:rPr>
      </w:pPr>
      <w:r>
        <w:rPr>
          <w:lang w:val="en-US"/>
        </w:rPr>
        <w:t xml:space="preserve">The natural world. </w:t>
      </w:r>
    </w:p>
    <w:p w:rsidR="00E919C9" w:rsidRDefault="00E919C9">
      <w:pPr>
        <w:rPr>
          <w:lang w:val="en-US"/>
        </w:rPr>
      </w:pPr>
    </w:p>
    <w:p w:rsidR="00E919C9" w:rsidRDefault="00E919C9">
      <w:pPr>
        <w:rPr>
          <w:lang w:val="en-US"/>
        </w:rPr>
      </w:pPr>
    </w:p>
    <w:p w:rsidR="005249FE" w:rsidRDefault="007D2C0C">
      <w:pPr>
        <w:rPr>
          <w:lang w:val="en-US"/>
        </w:rPr>
      </w:pPr>
      <w:r>
        <w:rPr>
          <w:lang w:val="en-US"/>
        </w:rPr>
        <w:t>F1</w:t>
      </w:r>
      <w:r w:rsidR="008872C3">
        <w:rPr>
          <w:lang w:val="en-US"/>
        </w:rPr>
        <w:t xml:space="preserve">   </w:t>
      </w:r>
      <w:r>
        <w:rPr>
          <w:lang w:val="en-US"/>
        </w:rPr>
        <w:t>Cycle 2</w:t>
      </w:r>
    </w:p>
    <w:tbl>
      <w:tblPr>
        <w:tblStyle w:val="TableGrid"/>
        <w:tblW w:w="0" w:type="auto"/>
        <w:tblLook w:val="04A0" w:firstRow="1" w:lastRow="0" w:firstColumn="1" w:lastColumn="0" w:noHBand="0" w:noVBand="1"/>
      </w:tblPr>
      <w:tblGrid>
        <w:gridCol w:w="1300"/>
        <w:gridCol w:w="1967"/>
        <w:gridCol w:w="2343"/>
        <w:gridCol w:w="2199"/>
        <w:gridCol w:w="2061"/>
        <w:gridCol w:w="1535"/>
        <w:gridCol w:w="593"/>
        <w:gridCol w:w="1950"/>
      </w:tblGrid>
      <w:tr w:rsidR="00CF6131" w:rsidTr="007D2C0C">
        <w:tc>
          <w:tcPr>
            <w:tcW w:w="1300" w:type="dxa"/>
          </w:tcPr>
          <w:p w:rsidR="008872C3" w:rsidRDefault="008872C3">
            <w:pPr>
              <w:rPr>
                <w:lang w:val="en-US"/>
              </w:rPr>
            </w:pPr>
          </w:p>
        </w:tc>
        <w:tc>
          <w:tcPr>
            <w:tcW w:w="1967" w:type="dxa"/>
          </w:tcPr>
          <w:p w:rsidR="008872C3" w:rsidRDefault="008872C3">
            <w:pPr>
              <w:rPr>
                <w:lang w:val="en-US"/>
              </w:rPr>
            </w:pPr>
            <w:r>
              <w:rPr>
                <w:lang w:val="en-US"/>
              </w:rPr>
              <w:t xml:space="preserve">Autumn 1 </w:t>
            </w:r>
          </w:p>
        </w:tc>
        <w:tc>
          <w:tcPr>
            <w:tcW w:w="2343" w:type="dxa"/>
          </w:tcPr>
          <w:p w:rsidR="008872C3" w:rsidRDefault="008872C3">
            <w:pPr>
              <w:rPr>
                <w:lang w:val="en-US"/>
              </w:rPr>
            </w:pPr>
            <w:r>
              <w:rPr>
                <w:lang w:val="en-US"/>
              </w:rPr>
              <w:t>Autumn 2</w:t>
            </w:r>
          </w:p>
        </w:tc>
        <w:tc>
          <w:tcPr>
            <w:tcW w:w="2199" w:type="dxa"/>
          </w:tcPr>
          <w:p w:rsidR="008872C3" w:rsidRDefault="008872C3">
            <w:pPr>
              <w:rPr>
                <w:lang w:val="en-US"/>
              </w:rPr>
            </w:pPr>
            <w:r>
              <w:rPr>
                <w:lang w:val="en-US"/>
              </w:rPr>
              <w:t xml:space="preserve">Spring 1 </w:t>
            </w:r>
          </w:p>
        </w:tc>
        <w:tc>
          <w:tcPr>
            <w:tcW w:w="2061" w:type="dxa"/>
          </w:tcPr>
          <w:p w:rsidR="008872C3" w:rsidRDefault="008872C3">
            <w:pPr>
              <w:rPr>
                <w:lang w:val="en-US"/>
              </w:rPr>
            </w:pPr>
            <w:r>
              <w:rPr>
                <w:lang w:val="en-US"/>
              </w:rPr>
              <w:t>Spring 2</w:t>
            </w:r>
          </w:p>
        </w:tc>
        <w:tc>
          <w:tcPr>
            <w:tcW w:w="2128" w:type="dxa"/>
            <w:gridSpan w:val="2"/>
          </w:tcPr>
          <w:p w:rsidR="008872C3" w:rsidRDefault="008872C3">
            <w:pPr>
              <w:rPr>
                <w:lang w:val="en-US"/>
              </w:rPr>
            </w:pPr>
            <w:r>
              <w:rPr>
                <w:lang w:val="en-US"/>
              </w:rPr>
              <w:t xml:space="preserve">Summer 1 </w:t>
            </w:r>
          </w:p>
        </w:tc>
        <w:tc>
          <w:tcPr>
            <w:tcW w:w="1950" w:type="dxa"/>
          </w:tcPr>
          <w:p w:rsidR="008872C3" w:rsidRDefault="008872C3">
            <w:pPr>
              <w:rPr>
                <w:lang w:val="en-US"/>
              </w:rPr>
            </w:pPr>
            <w:r>
              <w:rPr>
                <w:lang w:val="en-US"/>
              </w:rPr>
              <w:t xml:space="preserve">Summer 2 </w:t>
            </w:r>
          </w:p>
        </w:tc>
      </w:tr>
      <w:tr w:rsidR="00CF6131" w:rsidTr="007D2C0C">
        <w:tc>
          <w:tcPr>
            <w:tcW w:w="1300" w:type="dxa"/>
          </w:tcPr>
          <w:p w:rsidR="007D2C0C" w:rsidRDefault="00E36759">
            <w:pPr>
              <w:rPr>
                <w:lang w:val="en-US"/>
              </w:rPr>
            </w:pPr>
            <w:r>
              <w:rPr>
                <w:lang w:val="en-US"/>
              </w:rPr>
              <w:t>T</w:t>
            </w:r>
            <w:r w:rsidR="008872C3">
              <w:rPr>
                <w:lang w:val="en-US"/>
              </w:rPr>
              <w:t>opic Title</w:t>
            </w:r>
          </w:p>
          <w:p w:rsidR="008872C3" w:rsidRDefault="007D2C0C">
            <w:pPr>
              <w:rPr>
                <w:lang w:val="en-US"/>
              </w:rPr>
            </w:pPr>
            <w:r>
              <w:rPr>
                <w:lang w:val="en-US"/>
              </w:rPr>
              <w:t>**</w:t>
            </w:r>
            <w:r w:rsidR="008872C3">
              <w:rPr>
                <w:lang w:val="en-US"/>
              </w:rPr>
              <w:t xml:space="preserve"> </w:t>
            </w:r>
          </w:p>
        </w:tc>
        <w:tc>
          <w:tcPr>
            <w:tcW w:w="1967" w:type="dxa"/>
          </w:tcPr>
          <w:p w:rsidR="008872C3" w:rsidRDefault="007D2C0C">
            <w:pPr>
              <w:rPr>
                <w:lang w:val="en-US"/>
              </w:rPr>
            </w:pPr>
            <w:r>
              <w:rPr>
                <w:lang w:val="en-US"/>
              </w:rPr>
              <w:t>Settling into Nursery / all about me</w:t>
            </w:r>
          </w:p>
        </w:tc>
        <w:tc>
          <w:tcPr>
            <w:tcW w:w="2343" w:type="dxa"/>
          </w:tcPr>
          <w:p w:rsidR="008872C3" w:rsidRDefault="007D2C0C">
            <w:pPr>
              <w:rPr>
                <w:lang w:val="en-US"/>
              </w:rPr>
            </w:pPr>
            <w:r>
              <w:rPr>
                <w:lang w:val="en-US"/>
              </w:rPr>
              <w:t>Celebrations</w:t>
            </w:r>
          </w:p>
          <w:p w:rsidR="007B5F68" w:rsidRDefault="007B5F68" w:rsidP="007B5F68">
            <w:pPr>
              <w:rPr>
                <w:lang w:val="en-US"/>
              </w:rPr>
            </w:pPr>
          </w:p>
          <w:p w:rsidR="007D2C0C" w:rsidRDefault="007D2C0C">
            <w:pPr>
              <w:rPr>
                <w:lang w:val="en-US"/>
              </w:rPr>
            </w:pPr>
          </w:p>
        </w:tc>
        <w:tc>
          <w:tcPr>
            <w:tcW w:w="2199" w:type="dxa"/>
          </w:tcPr>
          <w:p w:rsidR="008872C3" w:rsidRDefault="007D2C0C">
            <w:pPr>
              <w:rPr>
                <w:lang w:val="en-US"/>
              </w:rPr>
            </w:pPr>
            <w:r>
              <w:rPr>
                <w:lang w:val="en-US"/>
              </w:rPr>
              <w:t>We love pets, what happens at the vets?</w:t>
            </w:r>
          </w:p>
        </w:tc>
        <w:tc>
          <w:tcPr>
            <w:tcW w:w="2061" w:type="dxa"/>
          </w:tcPr>
          <w:p w:rsidR="008872C3" w:rsidRDefault="007D2C0C">
            <w:pPr>
              <w:rPr>
                <w:lang w:val="en-US"/>
              </w:rPr>
            </w:pPr>
            <w:r>
              <w:rPr>
                <w:lang w:val="en-US"/>
              </w:rPr>
              <w:t>Down on the farm</w:t>
            </w:r>
          </w:p>
        </w:tc>
        <w:tc>
          <w:tcPr>
            <w:tcW w:w="2128" w:type="dxa"/>
            <w:gridSpan w:val="2"/>
          </w:tcPr>
          <w:p w:rsidR="008872C3" w:rsidRDefault="00450375">
            <w:pPr>
              <w:rPr>
                <w:lang w:val="en-US"/>
              </w:rPr>
            </w:pPr>
            <w:r>
              <w:rPr>
                <w:lang w:val="en-US"/>
              </w:rPr>
              <w:t>Discovering</w:t>
            </w:r>
            <w:r w:rsidR="007D2C0C">
              <w:rPr>
                <w:lang w:val="en-US"/>
              </w:rPr>
              <w:t xml:space="preserve"> Dinosaurs</w:t>
            </w:r>
          </w:p>
        </w:tc>
        <w:tc>
          <w:tcPr>
            <w:tcW w:w="1950" w:type="dxa"/>
          </w:tcPr>
          <w:p w:rsidR="008872C3" w:rsidRDefault="007D2C0C">
            <w:pPr>
              <w:rPr>
                <w:lang w:val="en-US"/>
              </w:rPr>
            </w:pPr>
            <w:r>
              <w:rPr>
                <w:lang w:val="en-US"/>
              </w:rPr>
              <w:t>Terrific transport and comparing environments</w:t>
            </w:r>
          </w:p>
        </w:tc>
      </w:tr>
      <w:tr w:rsidR="00CF6131" w:rsidTr="007D2C0C">
        <w:tc>
          <w:tcPr>
            <w:tcW w:w="1300" w:type="dxa"/>
          </w:tcPr>
          <w:p w:rsidR="00D33C92" w:rsidRPr="00C861D4" w:rsidRDefault="00D33C92">
            <w:pPr>
              <w:rPr>
                <w:sz w:val="18"/>
                <w:szCs w:val="18"/>
                <w:lang w:val="en-US"/>
              </w:rPr>
            </w:pPr>
            <w:r w:rsidRPr="00C861D4">
              <w:rPr>
                <w:sz w:val="18"/>
                <w:szCs w:val="18"/>
                <w:lang w:val="en-US"/>
              </w:rPr>
              <w:t xml:space="preserve">Possible </w:t>
            </w:r>
          </w:p>
          <w:p w:rsidR="008872C3" w:rsidRPr="00C861D4" w:rsidRDefault="008872C3">
            <w:pPr>
              <w:rPr>
                <w:sz w:val="18"/>
                <w:szCs w:val="18"/>
                <w:lang w:val="en-US"/>
              </w:rPr>
            </w:pPr>
            <w:r w:rsidRPr="00C861D4">
              <w:rPr>
                <w:sz w:val="18"/>
                <w:szCs w:val="18"/>
                <w:lang w:val="en-US"/>
              </w:rPr>
              <w:t xml:space="preserve">Themes to be covered for </w:t>
            </w:r>
            <w:r w:rsidR="007B5F68">
              <w:rPr>
                <w:sz w:val="18"/>
                <w:szCs w:val="18"/>
                <w:lang w:val="en-US"/>
              </w:rPr>
              <w:t>F</w:t>
            </w:r>
            <w:r w:rsidR="007D2C0C">
              <w:rPr>
                <w:sz w:val="18"/>
                <w:szCs w:val="18"/>
                <w:lang w:val="en-US"/>
              </w:rPr>
              <w:t>1</w:t>
            </w:r>
          </w:p>
          <w:p w:rsidR="008872C3" w:rsidRPr="00C861D4" w:rsidRDefault="008872C3">
            <w:pPr>
              <w:rPr>
                <w:sz w:val="18"/>
                <w:szCs w:val="18"/>
                <w:lang w:val="en-US"/>
              </w:rPr>
            </w:pPr>
            <w:r w:rsidRPr="00C861D4">
              <w:rPr>
                <w:sz w:val="18"/>
                <w:szCs w:val="18"/>
                <w:lang w:val="en-US"/>
              </w:rPr>
              <w:t xml:space="preserve">Children </w:t>
            </w:r>
          </w:p>
        </w:tc>
        <w:tc>
          <w:tcPr>
            <w:tcW w:w="1967" w:type="dxa"/>
          </w:tcPr>
          <w:p w:rsidR="008872C3" w:rsidRPr="00C861D4" w:rsidRDefault="008872C3">
            <w:pPr>
              <w:rPr>
                <w:sz w:val="18"/>
                <w:szCs w:val="18"/>
                <w:lang w:val="en-US"/>
              </w:rPr>
            </w:pPr>
            <w:r w:rsidRPr="00C861D4">
              <w:rPr>
                <w:sz w:val="18"/>
                <w:szCs w:val="18"/>
                <w:lang w:val="en-US"/>
              </w:rPr>
              <w:t xml:space="preserve">Introduction in to school. </w:t>
            </w:r>
          </w:p>
          <w:p w:rsidR="008872C3" w:rsidRPr="00C861D4" w:rsidRDefault="008872C3">
            <w:pPr>
              <w:rPr>
                <w:sz w:val="18"/>
                <w:szCs w:val="18"/>
                <w:lang w:val="en-US"/>
              </w:rPr>
            </w:pPr>
            <w:r w:rsidRPr="00C861D4">
              <w:rPr>
                <w:sz w:val="18"/>
                <w:szCs w:val="18"/>
                <w:lang w:val="en-US"/>
              </w:rPr>
              <w:t xml:space="preserve">All bout me </w:t>
            </w:r>
          </w:p>
          <w:p w:rsidR="008872C3" w:rsidRPr="00C861D4" w:rsidRDefault="008872C3">
            <w:pPr>
              <w:rPr>
                <w:sz w:val="18"/>
                <w:szCs w:val="18"/>
                <w:lang w:val="en-US"/>
              </w:rPr>
            </w:pPr>
            <w:r w:rsidRPr="00C861D4">
              <w:rPr>
                <w:sz w:val="18"/>
                <w:szCs w:val="18"/>
                <w:lang w:val="en-US"/>
              </w:rPr>
              <w:t xml:space="preserve">Diversity, </w:t>
            </w:r>
          </w:p>
          <w:p w:rsidR="008872C3" w:rsidRPr="00C861D4" w:rsidRDefault="008872C3">
            <w:pPr>
              <w:rPr>
                <w:sz w:val="18"/>
                <w:szCs w:val="18"/>
                <w:lang w:val="en-US"/>
              </w:rPr>
            </w:pPr>
            <w:r w:rsidRPr="00C861D4">
              <w:rPr>
                <w:sz w:val="18"/>
                <w:szCs w:val="18"/>
                <w:lang w:val="en-US"/>
              </w:rPr>
              <w:t xml:space="preserve">Inclusion </w:t>
            </w:r>
          </w:p>
          <w:p w:rsidR="0067573C" w:rsidRPr="00C861D4" w:rsidRDefault="0067573C">
            <w:pPr>
              <w:rPr>
                <w:sz w:val="18"/>
                <w:szCs w:val="18"/>
                <w:lang w:val="en-US"/>
              </w:rPr>
            </w:pPr>
            <w:r w:rsidRPr="00C861D4">
              <w:rPr>
                <w:sz w:val="18"/>
                <w:szCs w:val="18"/>
                <w:lang w:val="en-US"/>
              </w:rPr>
              <w:t xml:space="preserve">Changes </w:t>
            </w:r>
            <w:r w:rsidR="00C05707">
              <w:rPr>
                <w:sz w:val="18"/>
                <w:szCs w:val="18"/>
                <w:lang w:val="en-US"/>
              </w:rPr>
              <w:t xml:space="preserve">– when I was a baby </w:t>
            </w:r>
          </w:p>
          <w:p w:rsidR="00C05707" w:rsidRPr="00C861D4" w:rsidRDefault="00C05707">
            <w:pPr>
              <w:rPr>
                <w:sz w:val="18"/>
                <w:szCs w:val="18"/>
                <w:lang w:val="en-US"/>
              </w:rPr>
            </w:pPr>
          </w:p>
          <w:p w:rsidR="00E16091" w:rsidRPr="00C861D4" w:rsidRDefault="00E16091">
            <w:pPr>
              <w:rPr>
                <w:sz w:val="18"/>
                <w:szCs w:val="18"/>
                <w:lang w:val="en-US"/>
              </w:rPr>
            </w:pPr>
          </w:p>
          <w:p w:rsidR="008872C3" w:rsidRPr="00C861D4" w:rsidRDefault="008872C3" w:rsidP="007B5F68">
            <w:pPr>
              <w:rPr>
                <w:sz w:val="18"/>
                <w:szCs w:val="18"/>
                <w:lang w:val="en-US"/>
              </w:rPr>
            </w:pPr>
          </w:p>
        </w:tc>
        <w:tc>
          <w:tcPr>
            <w:tcW w:w="2343" w:type="dxa"/>
          </w:tcPr>
          <w:p w:rsidR="007B5F68" w:rsidRPr="00C861D4" w:rsidRDefault="007B5F68" w:rsidP="007B5F68">
            <w:pPr>
              <w:rPr>
                <w:sz w:val="18"/>
                <w:szCs w:val="18"/>
                <w:lang w:val="en-US"/>
              </w:rPr>
            </w:pPr>
            <w:r w:rsidRPr="00C861D4">
              <w:rPr>
                <w:sz w:val="18"/>
                <w:szCs w:val="18"/>
              </w:rPr>
              <w:lastRenderedPageBreak/>
              <w:t>Why do Christians share food at Harvest time?</w:t>
            </w:r>
          </w:p>
          <w:p w:rsidR="00E16091" w:rsidRPr="00C861D4" w:rsidRDefault="00E16091">
            <w:pPr>
              <w:rPr>
                <w:sz w:val="18"/>
                <w:szCs w:val="18"/>
                <w:lang w:val="en-US"/>
              </w:rPr>
            </w:pPr>
          </w:p>
          <w:p w:rsidR="007B5F68" w:rsidRDefault="00E16091">
            <w:pPr>
              <w:rPr>
                <w:sz w:val="18"/>
                <w:szCs w:val="18"/>
              </w:rPr>
            </w:pPr>
            <w:r w:rsidRPr="00C861D4">
              <w:rPr>
                <w:sz w:val="18"/>
                <w:szCs w:val="18"/>
              </w:rPr>
              <w:t>What is Diwali?</w:t>
            </w:r>
          </w:p>
          <w:p w:rsidR="007B5F68" w:rsidRDefault="007B5F68">
            <w:pPr>
              <w:rPr>
                <w:sz w:val="18"/>
                <w:szCs w:val="18"/>
              </w:rPr>
            </w:pPr>
          </w:p>
          <w:p w:rsidR="0067573C" w:rsidRPr="00C861D4" w:rsidRDefault="00E16091">
            <w:pPr>
              <w:rPr>
                <w:sz w:val="18"/>
                <w:szCs w:val="18"/>
                <w:lang w:val="en-US"/>
              </w:rPr>
            </w:pPr>
            <w:r w:rsidRPr="00C861D4">
              <w:rPr>
                <w:sz w:val="18"/>
                <w:szCs w:val="18"/>
              </w:rPr>
              <w:t>Why do we celebrate Christmas?</w:t>
            </w:r>
          </w:p>
        </w:tc>
        <w:tc>
          <w:tcPr>
            <w:tcW w:w="2199" w:type="dxa"/>
          </w:tcPr>
          <w:p w:rsidR="0002746C" w:rsidRDefault="007B5F68" w:rsidP="00C861D4">
            <w:pPr>
              <w:rPr>
                <w:sz w:val="18"/>
                <w:szCs w:val="18"/>
                <w:lang w:val="en-US"/>
              </w:rPr>
            </w:pPr>
            <w:r>
              <w:rPr>
                <w:sz w:val="18"/>
                <w:szCs w:val="18"/>
                <w:lang w:val="en-US"/>
              </w:rPr>
              <w:t>How do we look after our pets?</w:t>
            </w:r>
          </w:p>
          <w:p w:rsidR="007B5F68" w:rsidRDefault="007B5F68" w:rsidP="00C861D4">
            <w:pPr>
              <w:rPr>
                <w:sz w:val="18"/>
                <w:szCs w:val="18"/>
                <w:lang w:val="en-US"/>
              </w:rPr>
            </w:pPr>
          </w:p>
          <w:p w:rsidR="007B5F68" w:rsidRPr="00C861D4" w:rsidRDefault="007B5F68" w:rsidP="00C861D4">
            <w:pPr>
              <w:rPr>
                <w:sz w:val="18"/>
                <w:szCs w:val="18"/>
                <w:lang w:val="en-US"/>
              </w:rPr>
            </w:pPr>
            <w:r>
              <w:rPr>
                <w:sz w:val="18"/>
                <w:szCs w:val="18"/>
                <w:lang w:val="en-US"/>
              </w:rPr>
              <w:t>What is the job of a vet?</w:t>
            </w:r>
          </w:p>
        </w:tc>
        <w:tc>
          <w:tcPr>
            <w:tcW w:w="2061" w:type="dxa"/>
          </w:tcPr>
          <w:p w:rsidR="00E16091" w:rsidRDefault="007B5F68">
            <w:pPr>
              <w:rPr>
                <w:sz w:val="18"/>
                <w:szCs w:val="18"/>
                <w:lang w:val="en-US"/>
              </w:rPr>
            </w:pPr>
            <w:r>
              <w:rPr>
                <w:sz w:val="18"/>
                <w:szCs w:val="18"/>
                <w:lang w:val="en-US"/>
              </w:rPr>
              <w:t>What animals live on a farm?</w:t>
            </w:r>
          </w:p>
          <w:p w:rsidR="007B5F68" w:rsidRDefault="007B5F68">
            <w:pPr>
              <w:rPr>
                <w:sz w:val="18"/>
                <w:szCs w:val="18"/>
                <w:lang w:val="en-US"/>
              </w:rPr>
            </w:pPr>
          </w:p>
          <w:p w:rsidR="00D40317" w:rsidRDefault="00D40317">
            <w:pPr>
              <w:rPr>
                <w:sz w:val="18"/>
                <w:szCs w:val="18"/>
                <w:lang w:val="en-US"/>
              </w:rPr>
            </w:pPr>
            <w:r>
              <w:rPr>
                <w:sz w:val="18"/>
                <w:szCs w:val="18"/>
                <w:lang w:val="en-US"/>
              </w:rPr>
              <w:t>What happens on a farm?</w:t>
            </w:r>
          </w:p>
          <w:p w:rsidR="00D40317" w:rsidRDefault="00D40317">
            <w:pPr>
              <w:rPr>
                <w:sz w:val="18"/>
                <w:szCs w:val="18"/>
                <w:lang w:val="en-US"/>
              </w:rPr>
            </w:pPr>
          </w:p>
          <w:p w:rsidR="00D40317" w:rsidRDefault="00D40317">
            <w:pPr>
              <w:rPr>
                <w:sz w:val="18"/>
                <w:szCs w:val="18"/>
                <w:lang w:val="en-US"/>
              </w:rPr>
            </w:pPr>
            <w:r>
              <w:rPr>
                <w:sz w:val="18"/>
                <w:szCs w:val="18"/>
                <w:lang w:val="en-US"/>
              </w:rPr>
              <w:t>Maps / directions</w:t>
            </w:r>
          </w:p>
          <w:p w:rsidR="00D40317" w:rsidRDefault="00D40317">
            <w:pPr>
              <w:rPr>
                <w:sz w:val="18"/>
                <w:szCs w:val="18"/>
                <w:lang w:val="en-US"/>
              </w:rPr>
            </w:pPr>
          </w:p>
          <w:p w:rsidR="00D40317" w:rsidRDefault="00A83740">
            <w:pPr>
              <w:rPr>
                <w:sz w:val="18"/>
                <w:szCs w:val="18"/>
                <w:lang w:val="en-US"/>
              </w:rPr>
            </w:pPr>
            <w:r>
              <w:rPr>
                <w:sz w:val="18"/>
                <w:szCs w:val="18"/>
                <w:lang w:val="en-US"/>
              </w:rPr>
              <w:lastRenderedPageBreak/>
              <w:t>What can we grow</w:t>
            </w:r>
            <w:bookmarkStart w:id="0" w:name="_GoBack"/>
            <w:bookmarkEnd w:id="0"/>
            <w:r w:rsidR="00D40317">
              <w:rPr>
                <w:sz w:val="18"/>
                <w:szCs w:val="18"/>
                <w:lang w:val="en-US"/>
              </w:rPr>
              <w:t xml:space="preserve"> on a farm?</w:t>
            </w:r>
          </w:p>
          <w:p w:rsidR="007B5F68" w:rsidRPr="00C861D4" w:rsidRDefault="007B5F68">
            <w:pPr>
              <w:rPr>
                <w:sz w:val="18"/>
                <w:szCs w:val="18"/>
                <w:lang w:val="en-US"/>
              </w:rPr>
            </w:pPr>
          </w:p>
          <w:p w:rsidR="0067573C" w:rsidRPr="00C861D4" w:rsidRDefault="0067573C">
            <w:pPr>
              <w:rPr>
                <w:sz w:val="18"/>
                <w:szCs w:val="18"/>
                <w:lang w:val="en-US"/>
              </w:rPr>
            </w:pPr>
          </w:p>
        </w:tc>
        <w:tc>
          <w:tcPr>
            <w:tcW w:w="1535" w:type="dxa"/>
          </w:tcPr>
          <w:p w:rsidR="001035DC" w:rsidRDefault="00D40317" w:rsidP="001035DC">
            <w:pPr>
              <w:rPr>
                <w:sz w:val="18"/>
                <w:szCs w:val="18"/>
                <w:lang w:val="en-US"/>
              </w:rPr>
            </w:pPr>
            <w:r>
              <w:rPr>
                <w:sz w:val="18"/>
                <w:szCs w:val="18"/>
                <w:lang w:val="en-US"/>
              </w:rPr>
              <w:lastRenderedPageBreak/>
              <w:t>What do we know about dinosaurs?</w:t>
            </w:r>
          </w:p>
          <w:p w:rsidR="00D40317" w:rsidRDefault="00D40317" w:rsidP="001035DC">
            <w:pPr>
              <w:rPr>
                <w:sz w:val="18"/>
                <w:szCs w:val="18"/>
                <w:lang w:val="en-US"/>
              </w:rPr>
            </w:pPr>
          </w:p>
          <w:p w:rsidR="00D40317" w:rsidRPr="00C861D4" w:rsidRDefault="00D40317" w:rsidP="001035DC">
            <w:pPr>
              <w:rPr>
                <w:sz w:val="18"/>
                <w:szCs w:val="18"/>
              </w:rPr>
            </w:pPr>
          </w:p>
          <w:p w:rsidR="008872C3" w:rsidRPr="00C861D4" w:rsidRDefault="008872C3">
            <w:pPr>
              <w:rPr>
                <w:sz w:val="18"/>
                <w:szCs w:val="18"/>
                <w:lang w:val="en-US"/>
              </w:rPr>
            </w:pPr>
          </w:p>
        </w:tc>
        <w:tc>
          <w:tcPr>
            <w:tcW w:w="2543" w:type="dxa"/>
            <w:gridSpan w:val="2"/>
          </w:tcPr>
          <w:p w:rsidR="00D40317" w:rsidRDefault="00D40317">
            <w:pPr>
              <w:rPr>
                <w:sz w:val="18"/>
                <w:szCs w:val="18"/>
                <w:lang w:val="en-US"/>
              </w:rPr>
            </w:pPr>
            <w:r>
              <w:rPr>
                <w:sz w:val="18"/>
                <w:szCs w:val="18"/>
                <w:lang w:val="en-US"/>
              </w:rPr>
              <w:t>Comparing transport</w:t>
            </w:r>
          </w:p>
          <w:p w:rsidR="00D40317" w:rsidRDefault="00D40317">
            <w:pPr>
              <w:rPr>
                <w:sz w:val="18"/>
                <w:szCs w:val="18"/>
                <w:lang w:val="en-US"/>
              </w:rPr>
            </w:pPr>
          </w:p>
          <w:p w:rsidR="008872C3" w:rsidRPr="00C861D4" w:rsidRDefault="001035DC">
            <w:pPr>
              <w:rPr>
                <w:sz w:val="18"/>
                <w:szCs w:val="18"/>
                <w:lang w:val="en-US"/>
              </w:rPr>
            </w:pPr>
            <w:r w:rsidRPr="00C861D4">
              <w:rPr>
                <w:sz w:val="18"/>
                <w:szCs w:val="18"/>
                <w:lang w:val="en-US"/>
              </w:rPr>
              <w:t xml:space="preserve">Making maps </w:t>
            </w:r>
          </w:p>
          <w:p w:rsidR="00E16091" w:rsidRPr="00C861D4" w:rsidRDefault="00E16091">
            <w:pPr>
              <w:rPr>
                <w:sz w:val="18"/>
                <w:szCs w:val="18"/>
                <w:lang w:val="en-US"/>
              </w:rPr>
            </w:pPr>
          </w:p>
          <w:p w:rsidR="00E16091" w:rsidRPr="00C861D4" w:rsidRDefault="00E16091">
            <w:pPr>
              <w:rPr>
                <w:sz w:val="18"/>
                <w:szCs w:val="18"/>
                <w:lang w:val="en-US"/>
              </w:rPr>
            </w:pPr>
            <w:r w:rsidRPr="00C861D4">
              <w:rPr>
                <w:sz w:val="18"/>
                <w:szCs w:val="18"/>
              </w:rPr>
              <w:t>Looking and making comparisons of our local area and then contrasting with a different environment</w:t>
            </w:r>
          </w:p>
          <w:p w:rsidR="001035DC" w:rsidRDefault="001035DC">
            <w:pPr>
              <w:rPr>
                <w:sz w:val="18"/>
                <w:szCs w:val="18"/>
                <w:lang w:val="en-US"/>
              </w:rPr>
            </w:pPr>
          </w:p>
          <w:p w:rsidR="00D40317" w:rsidRPr="00C861D4" w:rsidRDefault="00D40317">
            <w:pPr>
              <w:rPr>
                <w:sz w:val="18"/>
                <w:szCs w:val="18"/>
                <w:lang w:val="en-US"/>
              </w:rPr>
            </w:pPr>
          </w:p>
        </w:tc>
      </w:tr>
      <w:tr w:rsidR="00C861D4" w:rsidTr="007D2C0C">
        <w:tc>
          <w:tcPr>
            <w:tcW w:w="1300" w:type="dxa"/>
          </w:tcPr>
          <w:p w:rsidR="00C861D4" w:rsidRPr="00CF6131" w:rsidRDefault="00C861D4">
            <w:pPr>
              <w:rPr>
                <w:sz w:val="18"/>
                <w:szCs w:val="18"/>
                <w:lang w:val="en-US"/>
              </w:rPr>
            </w:pPr>
            <w:r w:rsidRPr="00CF6131">
              <w:rPr>
                <w:sz w:val="18"/>
                <w:szCs w:val="18"/>
                <w:lang w:val="en-US"/>
              </w:rPr>
              <w:lastRenderedPageBreak/>
              <w:t xml:space="preserve">Seasons </w:t>
            </w:r>
          </w:p>
        </w:tc>
        <w:tc>
          <w:tcPr>
            <w:tcW w:w="12648" w:type="dxa"/>
            <w:gridSpan w:val="7"/>
          </w:tcPr>
          <w:p w:rsidR="00C861D4" w:rsidRPr="00CF6131" w:rsidRDefault="00C861D4">
            <w:pPr>
              <w:rPr>
                <w:sz w:val="18"/>
                <w:szCs w:val="18"/>
              </w:rPr>
            </w:pPr>
            <w:r w:rsidRPr="00CF6131">
              <w:rPr>
                <w:sz w:val="18"/>
                <w:szCs w:val="18"/>
              </w:rPr>
              <w:t>Understand the effect of changing seasons on the natural world around them.</w:t>
            </w:r>
          </w:p>
          <w:p w:rsidR="00C861D4" w:rsidRPr="00CF6131" w:rsidRDefault="00C861D4" w:rsidP="00C861D4">
            <w:pPr>
              <w:rPr>
                <w:sz w:val="18"/>
                <w:szCs w:val="18"/>
              </w:rPr>
            </w:pPr>
            <w:r w:rsidRPr="00CF6131">
              <w:rPr>
                <w:sz w:val="18"/>
                <w:szCs w:val="18"/>
              </w:rPr>
              <w:t>Explore the natural world around them.</w:t>
            </w:r>
          </w:p>
          <w:p w:rsidR="00C861D4" w:rsidRPr="00CF6131" w:rsidRDefault="00C861D4" w:rsidP="00C861D4">
            <w:pPr>
              <w:rPr>
                <w:sz w:val="18"/>
                <w:szCs w:val="18"/>
                <w:lang w:val="en-US"/>
              </w:rPr>
            </w:pPr>
            <w:r w:rsidRPr="00CF6131">
              <w:rPr>
                <w:sz w:val="18"/>
                <w:szCs w:val="18"/>
              </w:rPr>
              <w:t>Describe what they see, hear and feel whilst outside</w:t>
            </w:r>
          </w:p>
        </w:tc>
      </w:tr>
      <w:tr w:rsidR="00CF6131" w:rsidTr="007D2C0C">
        <w:tc>
          <w:tcPr>
            <w:tcW w:w="1300" w:type="dxa"/>
          </w:tcPr>
          <w:p w:rsidR="00CF6131" w:rsidRPr="00CF6131" w:rsidRDefault="00CF6131">
            <w:pPr>
              <w:rPr>
                <w:sz w:val="18"/>
                <w:szCs w:val="18"/>
                <w:lang w:val="en-US"/>
              </w:rPr>
            </w:pPr>
            <w:r>
              <w:rPr>
                <w:sz w:val="18"/>
                <w:szCs w:val="18"/>
                <w:lang w:val="en-US"/>
              </w:rPr>
              <w:t>EAD</w:t>
            </w:r>
          </w:p>
        </w:tc>
        <w:tc>
          <w:tcPr>
            <w:tcW w:w="12648" w:type="dxa"/>
            <w:gridSpan w:val="7"/>
          </w:tcPr>
          <w:p w:rsidR="00CF6131" w:rsidRPr="00CF6131" w:rsidRDefault="007D2C0C">
            <w:pPr>
              <w:rPr>
                <w:sz w:val="18"/>
                <w:szCs w:val="18"/>
              </w:rPr>
            </w:pPr>
            <w:r>
              <w:rPr>
                <w:sz w:val="18"/>
                <w:szCs w:val="18"/>
              </w:rPr>
              <w:t>Ongoing</w:t>
            </w:r>
            <w:r w:rsidR="00CF6131">
              <w:rPr>
                <w:sz w:val="18"/>
                <w:szCs w:val="18"/>
              </w:rPr>
              <w:t xml:space="preserve"> development of skills and knowledge </w:t>
            </w:r>
          </w:p>
        </w:tc>
      </w:tr>
    </w:tbl>
    <w:p w:rsidR="008872C3" w:rsidRDefault="008872C3">
      <w:pPr>
        <w:rPr>
          <w:lang w:val="en-US"/>
        </w:rPr>
      </w:pPr>
    </w:p>
    <w:p w:rsidR="007D2C0C" w:rsidRPr="007D2C0C" w:rsidRDefault="007D2C0C">
      <w:pPr>
        <w:rPr>
          <w:sz w:val="18"/>
          <w:szCs w:val="18"/>
          <w:lang w:val="en-US"/>
        </w:rPr>
      </w:pPr>
      <w:r w:rsidRPr="007D2C0C">
        <w:rPr>
          <w:sz w:val="18"/>
          <w:szCs w:val="18"/>
          <w:lang w:val="en-US"/>
        </w:rPr>
        <w:t xml:space="preserve">** </w:t>
      </w:r>
      <w:proofErr w:type="gramStart"/>
      <w:r w:rsidRPr="007D2C0C">
        <w:rPr>
          <w:sz w:val="18"/>
          <w:szCs w:val="18"/>
          <w:lang w:val="en-US"/>
        </w:rPr>
        <w:t>subject</w:t>
      </w:r>
      <w:proofErr w:type="gramEnd"/>
      <w:r w:rsidRPr="007D2C0C">
        <w:rPr>
          <w:sz w:val="18"/>
          <w:szCs w:val="18"/>
          <w:lang w:val="en-US"/>
        </w:rPr>
        <w:t xml:space="preserve"> to change due to children’s interests. </w:t>
      </w:r>
    </w:p>
    <w:sectPr w:rsidR="007D2C0C" w:rsidRPr="007D2C0C" w:rsidSect="008872C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C3"/>
    <w:rsid w:val="0001214C"/>
    <w:rsid w:val="0002746C"/>
    <w:rsid w:val="0006430F"/>
    <w:rsid w:val="001035DC"/>
    <w:rsid w:val="00271923"/>
    <w:rsid w:val="00331693"/>
    <w:rsid w:val="00417008"/>
    <w:rsid w:val="00450375"/>
    <w:rsid w:val="004D7C03"/>
    <w:rsid w:val="005249FE"/>
    <w:rsid w:val="00623872"/>
    <w:rsid w:val="00637317"/>
    <w:rsid w:val="0067573C"/>
    <w:rsid w:val="006D08F5"/>
    <w:rsid w:val="0074175E"/>
    <w:rsid w:val="007B5F68"/>
    <w:rsid w:val="007D2C0C"/>
    <w:rsid w:val="007D635F"/>
    <w:rsid w:val="0086141F"/>
    <w:rsid w:val="008872C3"/>
    <w:rsid w:val="00A83740"/>
    <w:rsid w:val="00AC0B8B"/>
    <w:rsid w:val="00C05707"/>
    <w:rsid w:val="00C861D4"/>
    <w:rsid w:val="00CF6131"/>
    <w:rsid w:val="00D33C92"/>
    <w:rsid w:val="00D40317"/>
    <w:rsid w:val="00D61561"/>
    <w:rsid w:val="00DE38EF"/>
    <w:rsid w:val="00E16091"/>
    <w:rsid w:val="00E36759"/>
    <w:rsid w:val="00E378D7"/>
    <w:rsid w:val="00E91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3432"/>
  <w15:chartTrackingRefBased/>
  <w15:docId w15:val="{E00F4393-0F91-4F94-A754-83B8E0B5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Barratt</dc:creator>
  <cp:keywords/>
  <dc:description/>
  <cp:lastModifiedBy>R Chong</cp:lastModifiedBy>
  <cp:revision>3</cp:revision>
  <dcterms:created xsi:type="dcterms:W3CDTF">2021-09-13T13:50:00Z</dcterms:created>
  <dcterms:modified xsi:type="dcterms:W3CDTF">2021-09-14T06:32:00Z</dcterms:modified>
</cp:coreProperties>
</file>